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A1" w:rsidRPr="000632A1" w:rsidRDefault="000632A1" w:rsidP="000632A1">
      <w:pPr>
        <w:pBdr>
          <w:bottom w:val="single" w:sz="4" w:space="4" w:color="4F81BD"/>
        </w:pBdr>
        <w:tabs>
          <w:tab w:val="left" w:pos="8460"/>
        </w:tabs>
        <w:spacing w:before="200" w:after="280"/>
        <w:ind w:left="936" w:right="1073"/>
        <w:jc w:val="center"/>
        <w:rPr>
          <w:rFonts w:eastAsia="Cambria"/>
          <w:b/>
          <w:sz w:val="36"/>
          <w:szCs w:val="36"/>
          <w:lang w:val="sr-Cyrl-CS"/>
        </w:rPr>
      </w:pPr>
      <w:r>
        <w:rPr>
          <w:rFonts w:eastAsia="Cambria"/>
          <w:b/>
          <w:sz w:val="36"/>
          <w:szCs w:val="36"/>
          <w:lang w:val="sr-Cyrl-CS"/>
        </w:rPr>
        <w:t>ПЛАН РАДА СТРУЧН</w:t>
      </w:r>
      <w:r>
        <w:rPr>
          <w:rFonts w:eastAsia="Cambria"/>
          <w:b/>
          <w:sz w:val="36"/>
          <w:szCs w:val="36"/>
          <w:lang w:val="sr-Latn-RS"/>
        </w:rPr>
        <w:t>O</w:t>
      </w:r>
      <w:r>
        <w:rPr>
          <w:rFonts w:eastAsia="Cambria"/>
          <w:b/>
          <w:sz w:val="36"/>
          <w:szCs w:val="36"/>
          <w:lang w:val="sr-Cyrl-RS"/>
        </w:rPr>
        <w:t>Г</w:t>
      </w:r>
      <w:r>
        <w:rPr>
          <w:rFonts w:eastAsia="Cambria"/>
          <w:b/>
          <w:sz w:val="36"/>
          <w:szCs w:val="36"/>
          <w:lang w:val="sr-Cyrl-CS"/>
        </w:rPr>
        <w:t xml:space="preserve"> ВЕЋА</w:t>
      </w:r>
      <w:r>
        <w:rPr>
          <w:rFonts w:eastAsia="Cambria"/>
          <w:b/>
          <w:sz w:val="36"/>
          <w:szCs w:val="36"/>
          <w:lang w:val="sr-Cyrl-CS"/>
        </w:rPr>
        <w:t xml:space="preserve"> </w:t>
      </w:r>
      <w:r w:rsidRPr="000632A1">
        <w:rPr>
          <w:rFonts w:eastAsia="Cambria"/>
          <w:b/>
          <w:sz w:val="36"/>
          <w:szCs w:val="36"/>
          <w:lang w:val="sr-Cyrl-CS"/>
        </w:rPr>
        <w:t>ЈЕЗИК И КОМУНИКАЦИЈА</w:t>
      </w:r>
    </w:p>
    <w:p w:rsidR="000632A1" w:rsidRDefault="000632A1" w:rsidP="000632A1">
      <w:pPr>
        <w:jc w:val="center"/>
        <w:rPr>
          <w:rFonts w:eastAsia="Cambria"/>
          <w:sz w:val="28"/>
          <w:szCs w:val="28"/>
          <w:lang w:val="sr-Cyrl-CS"/>
        </w:rPr>
      </w:pPr>
      <w:r>
        <w:rPr>
          <w:rFonts w:eastAsia="Cambria"/>
          <w:b/>
          <w:sz w:val="28"/>
          <w:szCs w:val="28"/>
          <w:lang w:val="sr-Cyrl-CS"/>
        </w:rPr>
        <w:t>школска 2019/2020.</w:t>
      </w:r>
    </w:p>
    <w:p w:rsidR="000632A1" w:rsidRDefault="000632A1" w:rsidP="000632A1">
      <w:pPr>
        <w:rPr>
          <w:rFonts w:eastAsia="Cambria"/>
          <w:sz w:val="22"/>
          <w:szCs w:val="22"/>
          <w:lang w:val="sr-Cyrl-CS"/>
        </w:rPr>
      </w:pPr>
    </w:p>
    <w:tbl>
      <w:tblPr>
        <w:tblW w:w="102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687"/>
        <w:gridCol w:w="5254"/>
        <w:gridCol w:w="2882"/>
        <w:gridCol w:w="737"/>
      </w:tblGrid>
      <w:tr w:rsidR="000632A1" w:rsidTr="000632A1">
        <w:trPr>
          <w:cantSplit/>
          <w:trHeight w:val="12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  <w:hideMark/>
          </w:tcPr>
          <w:p w:rsidR="000632A1" w:rsidRDefault="000632A1">
            <w:pPr>
              <w:ind w:left="113" w:right="113"/>
              <w:rPr>
                <w:rFonts w:eastAsia="Cambria"/>
                <w:b/>
                <w:lang w:val="sr-Cyrl-CS"/>
              </w:rPr>
            </w:pPr>
            <w:r>
              <w:rPr>
                <w:rFonts w:eastAsia="Cambria"/>
                <w:b/>
                <w:lang w:val="sr-Cyrl-CS"/>
              </w:rPr>
              <w:t>ме</w:t>
            </w:r>
          </w:p>
          <w:p w:rsidR="000632A1" w:rsidRDefault="000632A1">
            <w:pPr>
              <w:ind w:left="113" w:right="113"/>
              <w:rPr>
                <w:rFonts w:eastAsia="Cambria"/>
                <w:b/>
                <w:lang w:val="sr-Cyrl-CS"/>
              </w:rPr>
            </w:pPr>
            <w:r>
              <w:rPr>
                <w:rFonts w:eastAsia="Cambria"/>
                <w:b/>
                <w:lang w:val="sr-Cyrl-CS"/>
              </w:rPr>
              <w:t>с</w:t>
            </w:r>
          </w:p>
          <w:p w:rsidR="000632A1" w:rsidRDefault="000632A1">
            <w:pPr>
              <w:ind w:left="113" w:right="113"/>
              <w:rPr>
                <w:rFonts w:eastAsia="Cambria"/>
                <w:b/>
                <w:lang w:val="sr-Cyrl-CS"/>
              </w:rPr>
            </w:pPr>
            <w:r>
              <w:rPr>
                <w:rFonts w:eastAsia="Cambria"/>
                <w:b/>
                <w:lang w:val="sr-Cyrl-CS"/>
              </w:rPr>
              <w:t>е</w:t>
            </w:r>
          </w:p>
          <w:p w:rsidR="000632A1" w:rsidRDefault="000632A1">
            <w:pPr>
              <w:ind w:left="113" w:right="113"/>
              <w:rPr>
                <w:rFonts w:eastAsia="Cambria"/>
                <w:lang w:val="sr-Cyrl-CS"/>
              </w:rPr>
            </w:pPr>
            <w:r>
              <w:rPr>
                <w:rFonts w:eastAsia="Cambria"/>
                <w:b/>
                <w:lang w:val="sr-Cyrl-CS"/>
              </w:rPr>
              <w:t>ц</w:t>
            </w:r>
          </w:p>
        </w:tc>
        <w:tc>
          <w:tcPr>
            <w:tcW w:w="6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  <w:hideMark/>
          </w:tcPr>
          <w:p w:rsidR="000632A1" w:rsidRDefault="000632A1">
            <w:pPr>
              <w:ind w:left="113" w:right="113"/>
              <w:rPr>
                <w:rFonts w:eastAsia="Cambria"/>
                <w:lang w:val="sr-Cyrl-CS"/>
              </w:rPr>
            </w:pPr>
            <w:r>
              <w:rPr>
                <w:rFonts w:eastAsia="Cambria"/>
                <w:b/>
                <w:lang w:val="sr-Cyrl-CS"/>
              </w:rPr>
              <w:t>недеља</w:t>
            </w:r>
          </w:p>
        </w:tc>
        <w:tc>
          <w:tcPr>
            <w:tcW w:w="525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jc w:val="center"/>
              <w:rPr>
                <w:rFonts w:eastAsia="Cambria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sz w:val="32"/>
                <w:szCs w:val="32"/>
                <w:lang w:val="sr-Cyrl-CS"/>
              </w:rPr>
            </w:pPr>
            <w:r>
              <w:rPr>
                <w:rFonts w:eastAsia="Cambria"/>
                <w:b/>
                <w:sz w:val="32"/>
                <w:szCs w:val="32"/>
                <w:lang w:val="sr-Cyrl-CS"/>
              </w:rPr>
              <w:t>ПРОГРАМСКИ САДРЖАЈ</w:t>
            </w: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lang w:val="sr-Cyrl-CS"/>
              </w:rPr>
            </w:pPr>
            <w:r>
              <w:rPr>
                <w:rFonts w:eastAsia="Cambria"/>
                <w:b/>
                <w:lang w:val="sr-Cyrl-CS"/>
              </w:rPr>
              <w:t>Задужени наставници</w:t>
            </w: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0632A1" w:rsidRDefault="000632A1">
            <w:pPr>
              <w:ind w:left="113" w:right="113"/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напомене</w:t>
            </w:r>
          </w:p>
          <w:p w:rsidR="000632A1" w:rsidRDefault="000632A1">
            <w:pPr>
              <w:ind w:left="113" w:right="113"/>
              <w:rPr>
                <w:rFonts w:eastAsia="Cambria"/>
                <w:lang w:val="sr-Cyrl-CS"/>
              </w:rPr>
            </w:pPr>
          </w:p>
          <w:p w:rsidR="000632A1" w:rsidRDefault="000632A1">
            <w:pPr>
              <w:ind w:left="113" w:right="113"/>
              <w:rPr>
                <w:rFonts w:eastAsia="Cambria"/>
                <w:lang w:val="sr-Cyrl-CS"/>
              </w:rPr>
            </w:pPr>
          </w:p>
          <w:p w:rsidR="000632A1" w:rsidRDefault="000632A1">
            <w:pPr>
              <w:ind w:left="113" w:right="113"/>
              <w:jc w:val="center"/>
              <w:rPr>
                <w:rFonts w:eastAsia="Cambria"/>
                <w:lang w:val="sr-Cyrl-CS"/>
              </w:rPr>
            </w:pPr>
            <w:r>
              <w:rPr>
                <w:rFonts w:eastAsia="Cambria"/>
                <w:b/>
                <w:lang w:val="sr-Cyrl-CS"/>
              </w:rPr>
              <w:t>Напомене</w:t>
            </w:r>
          </w:p>
        </w:tc>
      </w:tr>
      <w:tr w:rsidR="000632A1" w:rsidTr="000632A1">
        <w:trPr>
          <w:trHeight w:val="520"/>
        </w:trPr>
        <w:tc>
          <w:tcPr>
            <w:tcW w:w="7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28"/>
                <w:szCs w:val="28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  <w:r>
              <w:rPr>
                <w:rFonts w:eastAsia="Cambria"/>
                <w:b/>
                <w:i/>
                <w:sz w:val="28"/>
                <w:szCs w:val="28"/>
                <w:lang w:val="sr-Cyrl-CS"/>
              </w:rPr>
              <w:t>IX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  <w:tc>
          <w:tcPr>
            <w:tcW w:w="5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hideMark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План рада стучног већа за за школску 2019/2020.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План писмених вежби и задатака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Уређење кабинета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План стр. усавршавања чланова стр.већа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Обележавање Светског дана писмености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Обележавање Дана европских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Иницијално тестирање ученика из српског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Анализа резултата тестирања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Пројекат ”Читалићи”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 xml:space="preserve">Пројекат “Ћирилична калиграфија” 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</w:tc>
        <w:tc>
          <w:tcPr>
            <w:tcW w:w="28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Чланови Стручног већа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српског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Снежана Савић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Снежана Савић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Миљана Глигоријевић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Моника Мировић</w:t>
            </w: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</w:tr>
      <w:tr w:rsidR="000632A1" w:rsidTr="000632A1">
        <w:trPr>
          <w:trHeight w:val="600"/>
        </w:trPr>
        <w:tc>
          <w:tcPr>
            <w:tcW w:w="7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32"/>
                <w:szCs w:val="32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sz w:val="32"/>
                <w:szCs w:val="32"/>
                <w:lang w:val="sr-Cyrl-CS"/>
              </w:rPr>
            </w:pPr>
            <w:r>
              <w:rPr>
                <w:rFonts w:eastAsia="Cambria"/>
                <w:b/>
                <w:i/>
                <w:sz w:val="32"/>
                <w:szCs w:val="32"/>
                <w:lang w:val="sr-Cyrl-CS"/>
              </w:rPr>
              <w:t>X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</w:tc>
        <w:tc>
          <w:tcPr>
            <w:tcW w:w="5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Допунска, додатна, секције и библиотека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Октобар-месец књиге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Посета Америчком културном центру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Дописни пројекат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</w:tc>
        <w:tc>
          <w:tcPr>
            <w:tcW w:w="28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hideMark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Чланови Стручног већа, Наставници српског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енглеског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енглеског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Снежана Савић</w:t>
            </w: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</w:tr>
      <w:tr w:rsidR="000632A1" w:rsidTr="000632A1">
        <w:trPr>
          <w:trHeight w:val="540"/>
        </w:trPr>
        <w:tc>
          <w:tcPr>
            <w:tcW w:w="7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28"/>
                <w:szCs w:val="28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  <w:r>
              <w:rPr>
                <w:rFonts w:eastAsia="Cambria"/>
                <w:b/>
                <w:i/>
                <w:sz w:val="28"/>
                <w:szCs w:val="28"/>
                <w:lang w:val="sr-Cyrl-CS"/>
              </w:rPr>
              <w:t>XI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</w:tc>
        <w:tc>
          <w:tcPr>
            <w:tcW w:w="5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Анализа рада и успеха ученика 5-8. разреда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Унапређивање рада Стручног већа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Октобар-месец књиге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Пројекат ”Читалачки клуб”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Пробно тестирање ученика осмог разреда</w:t>
            </w:r>
          </w:p>
        </w:tc>
        <w:tc>
          <w:tcPr>
            <w:tcW w:w="28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 xml:space="preserve">Чланови Стручног већа 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енгл. 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</w:rPr>
            </w:pPr>
            <w:r>
              <w:rPr>
                <w:rFonts w:eastAsia="Cambria"/>
                <w:lang w:val="sr-Cyrl-CS"/>
              </w:rPr>
              <w:t>Моника Мировић</w:t>
            </w:r>
            <w:r>
              <w:rPr>
                <w:rFonts w:eastAsia="Cambria"/>
              </w:rPr>
              <w:t>, Снежана Савић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српског језика</w:t>
            </w: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</w:tr>
      <w:tr w:rsidR="000632A1" w:rsidTr="000632A1">
        <w:trPr>
          <w:trHeight w:val="520"/>
        </w:trPr>
        <w:tc>
          <w:tcPr>
            <w:tcW w:w="7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28"/>
                <w:szCs w:val="28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sz w:val="28"/>
                <w:szCs w:val="28"/>
                <w:lang w:val="sr-Cyrl-CS"/>
              </w:rPr>
            </w:pPr>
            <w:r>
              <w:rPr>
                <w:rFonts w:eastAsia="Cambria"/>
                <w:b/>
                <w:i/>
                <w:sz w:val="28"/>
                <w:szCs w:val="28"/>
                <w:lang w:val="sr-Cyrl-CS"/>
              </w:rPr>
              <w:t>XII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.</w:t>
            </w:r>
          </w:p>
        </w:tc>
        <w:tc>
          <w:tcPr>
            <w:tcW w:w="5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Сајам књига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Планирање и подела задужења за школско такмичење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lastRenderedPageBreak/>
              <w:t>Новогодишње активности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Огледни час Стручног већа</w:t>
            </w:r>
          </w:p>
        </w:tc>
        <w:tc>
          <w:tcPr>
            <w:tcW w:w="28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lastRenderedPageBreak/>
              <w:t xml:space="preserve">Наставници српског језика 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Чланови Стручног већа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Ивана Илић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Габријела Поповић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Јелена Митић, Сузана Ранђеловић, Габријела Поповић, Снежана Савић</w:t>
            </w: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</w:tr>
      <w:tr w:rsidR="000632A1" w:rsidTr="000632A1">
        <w:trPr>
          <w:trHeight w:val="540"/>
        </w:trPr>
        <w:tc>
          <w:tcPr>
            <w:tcW w:w="7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28"/>
                <w:szCs w:val="28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sz w:val="28"/>
                <w:szCs w:val="28"/>
                <w:lang w:val="sr-Cyrl-CS"/>
              </w:rPr>
            </w:pPr>
            <w:r>
              <w:rPr>
                <w:rFonts w:eastAsia="Cambria"/>
                <w:b/>
                <w:i/>
                <w:sz w:val="28"/>
                <w:szCs w:val="28"/>
                <w:lang w:val="sr-Cyrl-CS"/>
              </w:rPr>
              <w:t>I-II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  <w:tc>
          <w:tcPr>
            <w:tcW w:w="5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hideMark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Прослава Св.Саве и Дана државности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Школска такмичења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Обележавање Светског дана матерњег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Светосавски сајам књига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Такмичење из енглеског језика / НЕЛТА/ општински ниво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Пројекат ”Das Bild der Anderen”</w:t>
            </w:r>
          </w:p>
        </w:tc>
        <w:tc>
          <w:tcPr>
            <w:tcW w:w="28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Чланови Стручног већа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српског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енглеског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Биљана Јовановић</w:t>
            </w: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</w:tr>
      <w:tr w:rsidR="000632A1" w:rsidTr="000632A1">
        <w:trPr>
          <w:trHeight w:val="520"/>
        </w:trPr>
        <w:tc>
          <w:tcPr>
            <w:tcW w:w="7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  <w:r>
              <w:rPr>
                <w:rFonts w:eastAsia="Cambria"/>
                <w:b/>
                <w:i/>
                <w:sz w:val="28"/>
                <w:szCs w:val="28"/>
                <w:lang w:val="sr-Cyrl-CS"/>
              </w:rPr>
              <w:t>III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  <w:tc>
          <w:tcPr>
            <w:tcW w:w="5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Општинска такмичења и анализа резултата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Обележавање Светског дана поезије</w:t>
            </w:r>
          </w:p>
          <w:p w:rsidR="000632A1" w:rsidRDefault="000632A1">
            <w:pPr>
              <w:rPr>
                <w:rFonts w:eastAsia="Cambria"/>
                <w:highlight w:val="white"/>
                <w:lang w:val="sr-Cyrl-CS"/>
              </w:rPr>
            </w:pPr>
            <w:r>
              <w:rPr>
                <w:rFonts w:eastAsia="Cambria"/>
                <w:highlight w:val="white"/>
                <w:lang w:val="sr-Cyrl-CS"/>
              </w:rPr>
              <w:t>Сајам књига и енглеског порцелана</w:t>
            </w:r>
          </w:p>
          <w:p w:rsidR="000632A1" w:rsidRDefault="000632A1">
            <w:pPr>
              <w:rPr>
                <w:rFonts w:eastAsia="Cambria"/>
                <w:highlight w:val="white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</w:tc>
        <w:tc>
          <w:tcPr>
            <w:tcW w:w="28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Чланови Стручног већа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енглеског језика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Јелена Митић</w:t>
            </w: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</w:tr>
      <w:tr w:rsidR="000632A1" w:rsidTr="000632A1">
        <w:trPr>
          <w:trHeight w:val="540"/>
        </w:trPr>
        <w:tc>
          <w:tcPr>
            <w:tcW w:w="7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jc w:val="center"/>
              <w:rPr>
                <w:rFonts w:eastAsia="Cambria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lang w:val="sr-Cyrl-CS"/>
              </w:rPr>
            </w:pPr>
            <w:r>
              <w:rPr>
                <w:rFonts w:eastAsia="Cambria"/>
                <w:b/>
                <w:i/>
                <w:lang w:val="sr-Cyrl-CS"/>
              </w:rPr>
              <w:t>IV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lang w:val="sr-Cyrl-CS"/>
              </w:rPr>
            </w:pPr>
          </w:p>
        </w:tc>
        <w:tc>
          <w:tcPr>
            <w:tcW w:w="5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hideMark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Окружна такмичења и анализа резултата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Анализа стручног усавршавања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Обележавање Светског дана књиге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Угледни час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Пробно тестирање ученика осмог разреда</w:t>
            </w:r>
          </w:p>
        </w:tc>
        <w:tc>
          <w:tcPr>
            <w:tcW w:w="28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Чланови Стручног већа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Валентина Банковић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Нинослава Николић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Надежда Поповић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Сузана Ранђеловић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српског језика</w:t>
            </w: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</w:p>
        </w:tc>
      </w:tr>
      <w:tr w:rsidR="000632A1" w:rsidTr="000632A1">
        <w:trPr>
          <w:trHeight w:val="890"/>
        </w:trPr>
        <w:tc>
          <w:tcPr>
            <w:tcW w:w="7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  <w:r>
              <w:rPr>
                <w:rFonts w:eastAsia="Cambria"/>
                <w:b/>
                <w:i/>
                <w:sz w:val="28"/>
                <w:szCs w:val="28"/>
                <w:lang w:val="sr-Cyrl-CS"/>
              </w:rPr>
              <w:t>V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</w:tc>
        <w:tc>
          <w:tcPr>
            <w:tcW w:w="5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hideMark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Републичка такмичења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Анализа резултата републичких такмичења</w:t>
            </w:r>
          </w:p>
        </w:tc>
        <w:tc>
          <w:tcPr>
            <w:tcW w:w="28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hideMark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Чланови Стручног већа</w:t>
            </w: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</w:tr>
      <w:tr w:rsidR="000632A1" w:rsidTr="000632A1">
        <w:trPr>
          <w:trHeight w:val="520"/>
        </w:trPr>
        <w:tc>
          <w:tcPr>
            <w:tcW w:w="730" w:type="dxa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6" w:space="0" w:color="808080"/>
            </w:tcBorders>
            <w:shd w:val="clear" w:color="auto" w:fill="F3F3F3"/>
          </w:tcPr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  <w:r>
              <w:rPr>
                <w:rFonts w:eastAsia="Cambria"/>
                <w:b/>
                <w:i/>
                <w:sz w:val="28"/>
                <w:szCs w:val="28"/>
                <w:lang w:val="sr-Cyrl-CS"/>
              </w:rPr>
              <w:t>VI</w:t>
            </w:r>
          </w:p>
        </w:tc>
        <w:tc>
          <w:tcPr>
            <w:tcW w:w="687" w:type="dxa"/>
            <w:tcBorders>
              <w:top w:val="single" w:sz="6" w:space="0" w:color="80808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</w:tc>
        <w:tc>
          <w:tcPr>
            <w:tcW w:w="5250" w:type="dxa"/>
            <w:tcBorders>
              <w:top w:val="single" w:sz="6" w:space="0" w:color="80808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hideMark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Дан школе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Организација разредних испита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Припрема и тестирање ученика за двојезично одељење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Анализа постигнућа на завршном испиту</w:t>
            </w:r>
          </w:p>
        </w:tc>
        <w:tc>
          <w:tcPr>
            <w:tcW w:w="2880" w:type="dxa"/>
            <w:tcBorders>
              <w:top w:val="single" w:sz="6" w:space="0" w:color="80808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Чланови Стручног већа,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енглеског језика,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Наставници српског језика</w:t>
            </w:r>
          </w:p>
        </w:tc>
        <w:tc>
          <w:tcPr>
            <w:tcW w:w="736" w:type="dxa"/>
            <w:tcBorders>
              <w:top w:val="single" w:sz="6" w:space="0" w:color="80808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</w:tr>
      <w:tr w:rsidR="000632A1" w:rsidTr="000632A1">
        <w:trPr>
          <w:trHeight w:val="520"/>
        </w:trPr>
        <w:tc>
          <w:tcPr>
            <w:tcW w:w="7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</w:p>
          <w:p w:rsidR="000632A1" w:rsidRDefault="000632A1">
            <w:pPr>
              <w:jc w:val="center"/>
              <w:rPr>
                <w:rFonts w:eastAsia="Cambria"/>
                <w:sz w:val="28"/>
                <w:szCs w:val="28"/>
                <w:lang w:val="sr-Cyrl-CS"/>
              </w:rPr>
            </w:pPr>
            <w:r>
              <w:rPr>
                <w:rFonts w:eastAsia="Cambria"/>
                <w:b/>
                <w:i/>
                <w:sz w:val="28"/>
                <w:szCs w:val="28"/>
                <w:lang w:val="sr-Cyrl-CS"/>
              </w:rPr>
              <w:t>VIII</w:t>
            </w:r>
          </w:p>
        </w:tc>
        <w:tc>
          <w:tcPr>
            <w:tcW w:w="6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3F3F3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  <w:tc>
          <w:tcPr>
            <w:tcW w:w="525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hideMark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Организација поправних и разредних испита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Анализа рада Стручног већа за школску 2019/2020. годину и извештај о раду</w:t>
            </w:r>
          </w:p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Припрема потребне документације за почетак школске 2020/2021.</w:t>
            </w:r>
          </w:p>
        </w:tc>
        <w:tc>
          <w:tcPr>
            <w:tcW w:w="288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hideMark/>
          </w:tcPr>
          <w:p w:rsidR="000632A1" w:rsidRDefault="000632A1">
            <w:pPr>
              <w:rPr>
                <w:rFonts w:eastAsia="Cambria"/>
                <w:lang w:val="sr-Cyrl-CS"/>
              </w:rPr>
            </w:pPr>
            <w:r>
              <w:rPr>
                <w:rFonts w:eastAsia="Cambria"/>
                <w:lang w:val="sr-Cyrl-CS"/>
              </w:rPr>
              <w:t>Чланови Стручног већа</w:t>
            </w: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2A1" w:rsidRDefault="000632A1">
            <w:pPr>
              <w:rPr>
                <w:rFonts w:eastAsia="Cambria"/>
                <w:sz w:val="36"/>
                <w:szCs w:val="36"/>
                <w:lang w:val="sr-Cyrl-CS"/>
              </w:rPr>
            </w:pPr>
          </w:p>
        </w:tc>
      </w:tr>
    </w:tbl>
    <w:p w:rsidR="000632A1" w:rsidRDefault="000632A1" w:rsidP="000632A1">
      <w:pPr>
        <w:rPr>
          <w:rFonts w:eastAsia="Cambria"/>
          <w:lang w:val="sr-Cyrl-CS"/>
        </w:rPr>
      </w:pPr>
    </w:p>
    <w:p w:rsidR="000632A1" w:rsidRDefault="000632A1" w:rsidP="000632A1">
      <w:pPr>
        <w:rPr>
          <w:rFonts w:eastAsia="Cambria"/>
          <w:lang w:val="sr-Cyrl-CS"/>
        </w:rPr>
      </w:pPr>
    </w:p>
    <w:p w:rsidR="000632A1" w:rsidRDefault="000632A1" w:rsidP="000632A1">
      <w:pPr>
        <w:rPr>
          <w:rFonts w:eastAsia="Cambria"/>
          <w:lang w:val="sr-Cyrl-CS"/>
        </w:rPr>
      </w:pPr>
      <w:r>
        <w:rPr>
          <w:rFonts w:eastAsia="Cambria"/>
          <w:lang w:val="sr-Cyrl-CS"/>
        </w:rPr>
        <w:t xml:space="preserve">       Датум                                                                                                   Руководилац Стручног већа</w:t>
      </w:r>
    </w:p>
    <w:p w:rsidR="000632A1" w:rsidRPr="000632A1" w:rsidRDefault="000632A1" w:rsidP="000632A1">
      <w:pPr>
        <w:rPr>
          <w:rFonts w:eastAsia="Cambria"/>
          <w:lang w:val="sr-Cyrl-RS"/>
        </w:rPr>
      </w:pPr>
      <w:r>
        <w:rPr>
          <w:rFonts w:eastAsia="Cambria"/>
          <w:lang w:val="sr-Cyrl-CS"/>
        </w:rPr>
        <w:t xml:space="preserve">29. 8. 2019.                                                                                                        </w:t>
      </w:r>
      <w:r>
        <w:rPr>
          <w:rFonts w:eastAsia="Cambria"/>
        </w:rPr>
        <w:t>Габријела Поповић</w:t>
      </w:r>
      <w:bookmarkStart w:id="0" w:name="_GoBack"/>
      <w:bookmarkEnd w:id="0"/>
    </w:p>
    <w:sectPr w:rsidR="000632A1" w:rsidRPr="000632A1" w:rsidSect="0019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97E"/>
    <w:rsid w:val="000632A1"/>
    <w:rsid w:val="000D2631"/>
    <w:rsid w:val="00192317"/>
    <w:rsid w:val="001F5A7F"/>
    <w:rsid w:val="004F0700"/>
    <w:rsid w:val="005553D4"/>
    <w:rsid w:val="005D697E"/>
    <w:rsid w:val="008842FA"/>
    <w:rsid w:val="00C9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A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2019-10-20T20:43:00Z</dcterms:created>
  <dcterms:modified xsi:type="dcterms:W3CDTF">2019-10-20T20:44:00Z</dcterms:modified>
</cp:coreProperties>
</file>