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73" w:rsidRPr="00690980" w:rsidRDefault="00F81373" w:rsidP="00F81373">
      <w:pPr>
        <w:pStyle w:val="NoSpacing"/>
      </w:pPr>
    </w:p>
    <w:p w:rsidR="00F81373" w:rsidRPr="00304592" w:rsidRDefault="00F81373" w:rsidP="00F81373">
      <w:pPr>
        <w:pStyle w:val="NoSpacing"/>
        <w:rPr>
          <w:sz w:val="20"/>
          <w:szCs w:val="20"/>
        </w:rPr>
      </w:pPr>
      <w:r w:rsidRPr="00304592">
        <w:rPr>
          <w:noProof/>
          <w:sz w:val="20"/>
          <w:szCs w:val="20"/>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-68580</wp:posOffset>
            </wp:positionV>
            <wp:extent cx="676275" cy="876300"/>
            <wp:effectExtent l="0" t="0" r="0" b="0"/>
            <wp:wrapNone/>
            <wp:docPr id="2" name="Picture 2" descr="lastsca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scan25"/>
                    <pic:cNvPicPr>
                      <a:picLocks noChangeAspect="1" noChangeArrowheads="1"/>
                    </pic:cNvPicPr>
                  </pic:nvPicPr>
                  <pic:blipFill>
                    <a:blip r:embed="rId4" cstate="print"/>
                    <a:srcRect/>
                    <a:stretch>
                      <a:fillRect/>
                    </a:stretch>
                  </pic:blipFill>
                  <pic:spPr bwMode="auto">
                    <a:xfrm>
                      <a:off x="0" y="0"/>
                      <a:ext cx="676275" cy="876300"/>
                    </a:xfrm>
                    <a:prstGeom prst="rect">
                      <a:avLst/>
                    </a:prstGeom>
                    <a:noFill/>
                  </pic:spPr>
                </pic:pic>
              </a:graphicData>
            </a:graphic>
          </wp:anchor>
        </w:drawing>
      </w:r>
      <w:r w:rsidRPr="00304592">
        <w:rPr>
          <w:sz w:val="20"/>
          <w:szCs w:val="20"/>
        </w:rPr>
        <w:t>ОШ „Краљ Петар I „</w:t>
      </w:r>
      <w:r w:rsidRPr="00304592">
        <w:rPr>
          <w:sz w:val="20"/>
          <w:szCs w:val="20"/>
        </w:rPr>
        <w:tab/>
      </w:r>
      <w:r w:rsidRPr="00304592">
        <w:rPr>
          <w:sz w:val="20"/>
          <w:szCs w:val="20"/>
        </w:rPr>
        <w:tab/>
      </w:r>
      <w:r w:rsidRPr="00304592">
        <w:rPr>
          <w:sz w:val="20"/>
          <w:szCs w:val="20"/>
        </w:rPr>
        <w:tab/>
      </w:r>
      <w:r w:rsidRPr="00304592">
        <w:rPr>
          <w:sz w:val="20"/>
          <w:szCs w:val="20"/>
        </w:rPr>
        <w:tab/>
      </w:r>
      <w:r w:rsidRPr="00304592">
        <w:rPr>
          <w:sz w:val="20"/>
          <w:szCs w:val="20"/>
        </w:rPr>
        <w:tab/>
      </w:r>
      <w:r w:rsidR="00304592">
        <w:rPr>
          <w:sz w:val="20"/>
          <w:szCs w:val="20"/>
        </w:rPr>
        <w:tab/>
      </w:r>
      <w:r w:rsidRPr="00304592">
        <w:rPr>
          <w:sz w:val="20"/>
          <w:szCs w:val="20"/>
        </w:rPr>
        <w:t>тел. 018/290-004</w:t>
      </w:r>
    </w:p>
    <w:p w:rsidR="00F81373" w:rsidRPr="00304592" w:rsidRDefault="00F81373" w:rsidP="00F81373">
      <w:pPr>
        <w:pStyle w:val="NoSpacing"/>
        <w:rPr>
          <w:sz w:val="20"/>
          <w:szCs w:val="20"/>
        </w:rPr>
      </w:pPr>
      <w:r w:rsidRPr="00304592">
        <w:rPr>
          <w:sz w:val="20"/>
          <w:szCs w:val="20"/>
        </w:rPr>
        <w:t xml:space="preserve">Ул. Војводе Путника бр. 1                       </w:t>
      </w:r>
      <w:r w:rsidRPr="00304592">
        <w:rPr>
          <w:sz w:val="20"/>
          <w:szCs w:val="20"/>
        </w:rPr>
        <w:tab/>
      </w:r>
      <w:r w:rsidRPr="00304592">
        <w:rPr>
          <w:sz w:val="20"/>
          <w:szCs w:val="20"/>
        </w:rPr>
        <w:tab/>
      </w:r>
      <w:r w:rsidRPr="00304592">
        <w:rPr>
          <w:sz w:val="20"/>
          <w:szCs w:val="20"/>
        </w:rPr>
        <w:tab/>
      </w:r>
      <w:r w:rsidR="00304592">
        <w:rPr>
          <w:sz w:val="20"/>
          <w:szCs w:val="20"/>
        </w:rPr>
        <w:tab/>
      </w:r>
      <w:r w:rsidRPr="00304592">
        <w:rPr>
          <w:sz w:val="20"/>
          <w:szCs w:val="20"/>
        </w:rPr>
        <w:t>тел-Факс:018/290-005</w:t>
      </w:r>
    </w:p>
    <w:p w:rsidR="00F81373" w:rsidRPr="00304592" w:rsidRDefault="00F81373" w:rsidP="00F81373">
      <w:pPr>
        <w:pStyle w:val="NoSpacing"/>
        <w:rPr>
          <w:sz w:val="20"/>
          <w:szCs w:val="20"/>
        </w:rPr>
      </w:pPr>
      <w:r w:rsidRPr="00304592">
        <w:rPr>
          <w:sz w:val="20"/>
          <w:szCs w:val="20"/>
        </w:rPr>
        <w:t>18ооо Ниш</w:t>
      </w:r>
      <w:r w:rsidRPr="00304592">
        <w:rPr>
          <w:sz w:val="20"/>
          <w:szCs w:val="20"/>
        </w:rPr>
        <w:tab/>
      </w:r>
      <w:r w:rsidRPr="00304592">
        <w:rPr>
          <w:sz w:val="20"/>
          <w:szCs w:val="20"/>
        </w:rPr>
        <w:tab/>
      </w:r>
      <w:r w:rsidRPr="00304592">
        <w:rPr>
          <w:sz w:val="20"/>
          <w:szCs w:val="20"/>
        </w:rPr>
        <w:tab/>
      </w:r>
      <w:r w:rsidRPr="00304592">
        <w:rPr>
          <w:sz w:val="20"/>
          <w:szCs w:val="20"/>
        </w:rPr>
        <w:tab/>
      </w:r>
      <w:r w:rsidRPr="00304592">
        <w:rPr>
          <w:sz w:val="20"/>
          <w:szCs w:val="20"/>
        </w:rPr>
        <w:tab/>
      </w:r>
      <w:r w:rsidRPr="00304592">
        <w:rPr>
          <w:sz w:val="20"/>
          <w:szCs w:val="20"/>
        </w:rPr>
        <w:tab/>
      </w:r>
      <w:r w:rsidR="00304592">
        <w:rPr>
          <w:sz w:val="20"/>
          <w:szCs w:val="20"/>
        </w:rPr>
        <w:tab/>
      </w:r>
      <w:r w:rsidRPr="00304592">
        <w:rPr>
          <w:sz w:val="20"/>
          <w:szCs w:val="20"/>
        </w:rPr>
        <w:t>Mail: kraljpetarnis@ open.telekom.rs</w:t>
      </w:r>
    </w:p>
    <w:p w:rsidR="00F81373" w:rsidRPr="00304592" w:rsidRDefault="002E526A" w:rsidP="00F81373">
      <w:pPr>
        <w:pStyle w:val="NoSpacing"/>
        <w:rPr>
          <w:sz w:val="20"/>
          <w:szCs w:val="20"/>
        </w:rPr>
      </w:pPr>
      <w:r>
        <w:rPr>
          <w:sz w:val="20"/>
          <w:szCs w:val="20"/>
        </w:rPr>
        <w:t>Број: 04</w:t>
      </w:r>
      <w:r w:rsidR="004604F4">
        <w:rPr>
          <w:sz w:val="20"/>
          <w:szCs w:val="20"/>
        </w:rPr>
        <w:t>/3732</w:t>
      </w:r>
      <w:r w:rsidR="00F81373" w:rsidRPr="00304592">
        <w:rPr>
          <w:sz w:val="20"/>
          <w:szCs w:val="20"/>
        </w:rPr>
        <w:tab/>
      </w:r>
      <w:r w:rsidR="00F81373" w:rsidRPr="00304592">
        <w:rPr>
          <w:sz w:val="20"/>
          <w:szCs w:val="20"/>
        </w:rPr>
        <w:tab/>
      </w:r>
      <w:r w:rsidR="00F81373" w:rsidRPr="00304592">
        <w:rPr>
          <w:sz w:val="20"/>
          <w:szCs w:val="20"/>
        </w:rPr>
        <w:tab/>
      </w:r>
      <w:r w:rsidR="00F81373" w:rsidRPr="00304592">
        <w:rPr>
          <w:sz w:val="20"/>
          <w:szCs w:val="20"/>
        </w:rPr>
        <w:tab/>
      </w:r>
      <w:r w:rsidR="00F81373" w:rsidRPr="00304592">
        <w:rPr>
          <w:sz w:val="20"/>
          <w:szCs w:val="20"/>
        </w:rPr>
        <w:tab/>
      </w:r>
      <w:r w:rsidR="00F81373" w:rsidRPr="00304592">
        <w:rPr>
          <w:sz w:val="20"/>
          <w:szCs w:val="20"/>
        </w:rPr>
        <w:tab/>
      </w:r>
      <w:r w:rsidR="004604F4">
        <w:rPr>
          <w:sz w:val="20"/>
          <w:szCs w:val="20"/>
        </w:rPr>
        <w:tab/>
      </w:r>
      <w:r w:rsidR="00F81373" w:rsidRPr="00304592">
        <w:rPr>
          <w:sz w:val="20"/>
          <w:szCs w:val="20"/>
        </w:rPr>
        <w:t xml:space="preserve">Датум:   </w:t>
      </w:r>
      <w:r w:rsidR="004604F4">
        <w:rPr>
          <w:sz w:val="20"/>
          <w:szCs w:val="20"/>
        </w:rPr>
        <w:t>27. 11. 2015.</w:t>
      </w:r>
      <w:r w:rsidR="00F81373" w:rsidRPr="00304592">
        <w:rPr>
          <w:sz w:val="20"/>
          <w:szCs w:val="20"/>
        </w:rPr>
        <w:t xml:space="preserve"> године</w:t>
      </w:r>
    </w:p>
    <w:p w:rsidR="00F81373" w:rsidRPr="00304592" w:rsidRDefault="00F81373" w:rsidP="00304592">
      <w:pPr>
        <w:pStyle w:val="NoSpacing"/>
      </w:pPr>
      <w:r w:rsidRPr="00554F5B">
        <w:t>--------------------------------------------------------------------------------------------------------------------</w:t>
      </w:r>
    </w:p>
    <w:p w:rsidR="008E7D69" w:rsidRPr="001C6773" w:rsidRDefault="008E7D69" w:rsidP="008E7D69">
      <w:pPr>
        <w:spacing w:before="100" w:beforeAutospacing="1" w:after="100" w:afterAutospacing="1" w:line="240" w:lineRule="auto"/>
        <w:rPr>
          <w:rFonts w:ascii="Arial Narrow" w:eastAsia="Times New Roman" w:hAnsi="Arial Narrow" w:cs="Arial"/>
        </w:rPr>
      </w:pPr>
      <w:r w:rsidRPr="001C6773">
        <w:rPr>
          <w:rFonts w:ascii="Arial Narrow" w:eastAsia="Times New Roman" w:hAnsi="Arial Narrow" w:cs="Arial"/>
        </w:rPr>
        <w:t xml:space="preserve">На основу члана 16. став 1. Закона о заштити узбуњивача (даље: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(даље: Правилник), </w:t>
      </w:r>
      <w:r w:rsidR="001C6773" w:rsidRPr="001C6773">
        <w:rPr>
          <w:rFonts w:ascii="Arial Narrow" w:hAnsi="Arial Narrow"/>
        </w:rPr>
        <w:t>члана 68 став 1. тачка 1)</w:t>
      </w:r>
      <w:r w:rsidR="001C6773" w:rsidRPr="001C6773">
        <w:rPr>
          <w:rFonts w:ascii="Arial Narrow" w:hAnsi="Arial Narrow"/>
          <w:lang w:val="sr-Cyrl-CS"/>
        </w:rPr>
        <w:t xml:space="preserve"> Стату</w:t>
      </w:r>
      <w:r w:rsidR="001C6773" w:rsidRPr="001C6773">
        <w:rPr>
          <w:rFonts w:ascii="Arial Narrow" w:hAnsi="Arial Narrow"/>
          <w:lang w:val="sr-Cyrl-CS"/>
        </w:rPr>
        <w:softHyphen/>
        <w:t>та Основне „</w:t>
      </w:r>
      <w:r w:rsidR="001C6773" w:rsidRPr="001C6773">
        <w:rPr>
          <w:rFonts w:ascii="Arial Narrow" w:hAnsi="Arial Narrow"/>
        </w:rPr>
        <w:t>Kраљ Петар I</w:t>
      </w:r>
      <w:r w:rsidR="001C6773" w:rsidRPr="001C6773">
        <w:rPr>
          <w:rFonts w:ascii="Arial Narrow" w:hAnsi="Arial Narrow"/>
          <w:lang w:val="sr-Cyrl-CS"/>
        </w:rPr>
        <w:t xml:space="preserve">“ у Нишу број: 04/3990 од 09. 12. 2013. </w:t>
      </w:r>
      <w:r w:rsidR="00C5388F">
        <w:rPr>
          <w:rFonts w:ascii="Arial Narrow" w:hAnsi="Arial Narrow"/>
        </w:rPr>
        <w:t>г</w:t>
      </w:r>
      <w:r w:rsidR="001C6773" w:rsidRPr="001C6773">
        <w:rPr>
          <w:rFonts w:ascii="Arial Narrow" w:hAnsi="Arial Narrow"/>
          <w:lang w:val="sr-Cyrl-CS"/>
        </w:rPr>
        <w:t>одине</w:t>
      </w:r>
      <w:r w:rsidR="001C6773" w:rsidRPr="001C6773">
        <w:rPr>
          <w:rFonts w:ascii="Arial Narrow" w:hAnsi="Arial Narrow"/>
        </w:rPr>
        <w:t>,</w:t>
      </w:r>
      <w:r w:rsidR="001C6773" w:rsidRPr="001C6773">
        <w:rPr>
          <w:rFonts w:ascii="Arial Narrow" w:hAnsi="Arial Narrow"/>
          <w:lang w:val="sr-Cyrl-CS"/>
        </w:rPr>
        <w:t xml:space="preserve"> </w:t>
      </w:r>
      <w:r w:rsidRPr="001C6773">
        <w:rPr>
          <w:rFonts w:ascii="Arial Narrow" w:eastAsia="Times New Roman" w:hAnsi="Arial Narrow" w:cs="Arial"/>
        </w:rPr>
        <w:t xml:space="preserve">школски одбор ОШ “Краљ Петар </w:t>
      </w:r>
      <w:r w:rsidR="00F81373" w:rsidRPr="001C6773">
        <w:rPr>
          <w:rFonts w:ascii="Arial Narrow" w:eastAsia="Times New Roman" w:hAnsi="Arial Narrow" w:cs="Arial"/>
        </w:rPr>
        <w:t>I</w:t>
      </w:r>
      <w:r w:rsidRPr="001C6773">
        <w:rPr>
          <w:rFonts w:ascii="Arial Narrow" w:eastAsia="Times New Roman" w:hAnsi="Arial Narrow" w:cs="Arial"/>
        </w:rPr>
        <w:t xml:space="preserve">„  доноси: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sz w:val="24"/>
          <w:szCs w:val="24"/>
        </w:rPr>
      </w:pPr>
      <w:r w:rsidRPr="001C6773">
        <w:rPr>
          <w:rFonts w:ascii="Arial Narrow" w:eastAsia="Times New Roman" w:hAnsi="Arial Narrow" w:cs="Arial"/>
          <w:b/>
          <w:sz w:val="24"/>
          <w:szCs w:val="24"/>
        </w:rPr>
        <w:t xml:space="preserve">ПРАВИЛНИК О ПОСТУПКУ УНУТРАШЊЕГ УЗБУЊИВАЊА </w:t>
      </w:r>
    </w:p>
    <w:p w:rsidR="008E7D69" w:rsidRPr="001C6773" w:rsidRDefault="008E7D69" w:rsidP="008E7D69">
      <w:pPr>
        <w:spacing w:after="0" w:line="240" w:lineRule="auto"/>
        <w:jc w:val="center"/>
        <w:rPr>
          <w:rFonts w:ascii="Arial Narrow" w:eastAsia="Times New Roman" w:hAnsi="Arial Narrow" w:cs="Arial"/>
          <w:sz w:val="24"/>
          <w:szCs w:val="24"/>
        </w:rPr>
      </w:pPr>
      <w:bookmarkStart w:id="0" w:name="str_1"/>
      <w:bookmarkEnd w:id="0"/>
      <w:r w:rsidRPr="001C6773">
        <w:rPr>
          <w:rFonts w:ascii="Arial Narrow" w:eastAsia="Times New Roman" w:hAnsi="Arial Narrow" w:cs="Arial"/>
          <w:sz w:val="24"/>
          <w:szCs w:val="24"/>
        </w:rPr>
        <w:t xml:space="preserve">Уводна одредба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Овим правилником уређује се поступак унутрашњег узбуњивања код послодавца ОШ „Краљ Петар </w:t>
      </w:r>
      <w:r w:rsidR="00F81373" w:rsidRPr="001C6773">
        <w:rPr>
          <w:rFonts w:ascii="Arial Narrow" w:eastAsia="Times New Roman" w:hAnsi="Arial Narrow" w:cs="Arial"/>
          <w:sz w:val="24"/>
          <w:szCs w:val="24"/>
        </w:rPr>
        <w:t>I</w:t>
      </w:r>
      <w:r w:rsidRPr="001C6773">
        <w:rPr>
          <w:rFonts w:ascii="Arial Narrow" w:eastAsia="Times New Roman" w:hAnsi="Arial Narrow" w:cs="Arial"/>
          <w:sz w:val="24"/>
          <w:szCs w:val="24"/>
        </w:rPr>
        <w:t xml:space="preserve">„  у складу са одредбама Закона и Правилника. </w:t>
      </w:r>
    </w:p>
    <w:p w:rsidR="008E7D69" w:rsidRPr="001C6773" w:rsidRDefault="008E7D69" w:rsidP="008E7D69">
      <w:pPr>
        <w:spacing w:after="0" w:line="240" w:lineRule="auto"/>
        <w:jc w:val="center"/>
        <w:rPr>
          <w:rFonts w:ascii="Arial Narrow" w:eastAsia="Times New Roman" w:hAnsi="Arial Narrow" w:cs="Arial"/>
          <w:sz w:val="24"/>
          <w:szCs w:val="24"/>
        </w:rPr>
      </w:pPr>
      <w:bookmarkStart w:id="1" w:name="str_2"/>
      <w:bookmarkEnd w:id="1"/>
      <w:r w:rsidRPr="001C6773">
        <w:rPr>
          <w:rFonts w:ascii="Arial Narrow" w:eastAsia="Times New Roman" w:hAnsi="Arial Narrow" w:cs="Arial"/>
          <w:sz w:val="24"/>
          <w:szCs w:val="24"/>
        </w:rPr>
        <w:t xml:space="preserve">Значење појединих појмова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2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3) "Унутрашње узбуњивање" је откривање информације послодавцу. </w:t>
      </w:r>
    </w:p>
    <w:p w:rsidR="008E7D69" w:rsidRPr="001C6773" w:rsidRDefault="008E7D69" w:rsidP="008E7D69">
      <w:pPr>
        <w:spacing w:after="0" w:line="240" w:lineRule="auto"/>
        <w:jc w:val="center"/>
        <w:rPr>
          <w:rFonts w:ascii="Arial Narrow" w:eastAsia="Times New Roman" w:hAnsi="Arial Narrow" w:cs="Arial"/>
          <w:sz w:val="24"/>
          <w:szCs w:val="24"/>
        </w:rPr>
      </w:pPr>
      <w:bookmarkStart w:id="2" w:name="str_3"/>
      <w:bookmarkEnd w:id="2"/>
      <w:r w:rsidRPr="001C6773">
        <w:rPr>
          <w:rFonts w:ascii="Arial Narrow" w:eastAsia="Times New Roman" w:hAnsi="Arial Narrow" w:cs="Arial"/>
          <w:sz w:val="24"/>
          <w:szCs w:val="24"/>
        </w:rPr>
        <w:t xml:space="preserve">Поступак унутрашњег узбуњивања </w:t>
      </w:r>
    </w:p>
    <w:p w:rsidR="008E7D69" w:rsidRPr="001C6773" w:rsidRDefault="008E7D69" w:rsidP="008E7D69">
      <w:pPr>
        <w:spacing w:before="240" w:after="240" w:line="240" w:lineRule="auto"/>
        <w:jc w:val="center"/>
        <w:rPr>
          <w:rFonts w:ascii="Arial Narrow" w:eastAsia="Times New Roman" w:hAnsi="Arial Narrow" w:cs="Arial"/>
          <w:b/>
          <w:bCs/>
          <w:sz w:val="24"/>
          <w:szCs w:val="24"/>
        </w:rPr>
      </w:pPr>
      <w:bookmarkStart w:id="3" w:name="str_4"/>
      <w:bookmarkEnd w:id="3"/>
      <w:r w:rsidRPr="001C6773">
        <w:rPr>
          <w:rFonts w:ascii="Arial Narrow" w:eastAsia="Times New Roman" w:hAnsi="Arial Narrow" w:cs="Arial"/>
          <w:b/>
          <w:bCs/>
          <w:sz w:val="24"/>
          <w:szCs w:val="24"/>
        </w:rPr>
        <w:t xml:space="preserve">Покретање поступка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3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Достављање информације у вези са унутрашњим узбуњивањем врши се писмено или усмено. </w:t>
      </w:r>
    </w:p>
    <w:p w:rsidR="004604F4" w:rsidRDefault="004604F4" w:rsidP="008E7D69">
      <w:pPr>
        <w:spacing w:before="240" w:after="240" w:line="240" w:lineRule="auto"/>
        <w:jc w:val="center"/>
        <w:rPr>
          <w:rFonts w:ascii="Arial Narrow" w:eastAsia="Times New Roman" w:hAnsi="Arial Narrow" w:cs="Arial"/>
          <w:b/>
          <w:bCs/>
          <w:sz w:val="24"/>
          <w:szCs w:val="24"/>
        </w:rPr>
      </w:pPr>
      <w:bookmarkStart w:id="4" w:name="str_5"/>
      <w:bookmarkEnd w:id="4"/>
    </w:p>
    <w:p w:rsidR="004604F4" w:rsidRDefault="004604F4" w:rsidP="008E7D69">
      <w:pPr>
        <w:spacing w:before="240" w:after="240" w:line="240" w:lineRule="auto"/>
        <w:jc w:val="center"/>
        <w:rPr>
          <w:rFonts w:ascii="Arial Narrow" w:eastAsia="Times New Roman" w:hAnsi="Arial Narrow" w:cs="Arial"/>
          <w:b/>
          <w:bCs/>
          <w:sz w:val="24"/>
          <w:szCs w:val="24"/>
        </w:rPr>
      </w:pPr>
    </w:p>
    <w:p w:rsidR="008E7D69" w:rsidRPr="001C6773" w:rsidRDefault="008E7D69" w:rsidP="008E7D69">
      <w:pPr>
        <w:spacing w:before="240" w:after="240"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Достављање информације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4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8E7D69" w:rsidRPr="001C6773" w:rsidRDefault="008E7D69" w:rsidP="008E7D69">
      <w:pPr>
        <w:spacing w:before="240" w:after="240" w:line="240" w:lineRule="auto"/>
        <w:jc w:val="center"/>
        <w:rPr>
          <w:rFonts w:ascii="Arial Narrow" w:eastAsia="Times New Roman" w:hAnsi="Arial Narrow" w:cs="Arial"/>
          <w:i/>
          <w:iCs/>
          <w:sz w:val="24"/>
          <w:szCs w:val="24"/>
        </w:rPr>
      </w:pPr>
      <w:r w:rsidRPr="001C6773">
        <w:rPr>
          <w:rFonts w:ascii="Arial Narrow" w:eastAsia="Times New Roman" w:hAnsi="Arial Narrow" w:cs="Arial"/>
          <w:i/>
          <w:iCs/>
          <w:sz w:val="24"/>
          <w:szCs w:val="24"/>
        </w:rPr>
        <w:t xml:space="preserve">Потврда о пријему информације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5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Потврда о пријему информације у вези са унутрашњим узбуњивањем треба да садржи следеће податке: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кратак опис чињеничног стања о информацији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време, место и начин достављања информације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3) број и опис прилога поднетих уз информацију о унутрашњем узбуњивању;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4) податке о томе да ли узбуњивач жели да подаци о његовом идентитету не буду откривени;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5) податке о послодавцу;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6) печат послодавца;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7) потпис лица овлашћеног за пријем информације и вођење поступка у вези са унутрашњим узбуњивањем. </w:t>
      </w:r>
    </w:p>
    <w:p w:rsidR="004604F4" w:rsidRDefault="004604F4" w:rsidP="008E7D69">
      <w:pPr>
        <w:spacing w:before="100" w:beforeAutospacing="1" w:after="100" w:afterAutospacing="1" w:line="240" w:lineRule="auto"/>
        <w:rPr>
          <w:rFonts w:ascii="Arial Narrow" w:eastAsia="Times New Roman" w:hAnsi="Arial Narrow" w:cs="Arial"/>
          <w:sz w:val="24"/>
          <w:szCs w:val="24"/>
        </w:rPr>
      </w:pP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8E7D69" w:rsidRPr="001C6773" w:rsidRDefault="008E7D69" w:rsidP="008E7D69">
      <w:pPr>
        <w:spacing w:before="240" w:after="240" w:line="240" w:lineRule="auto"/>
        <w:jc w:val="center"/>
        <w:rPr>
          <w:rFonts w:ascii="Arial Narrow" w:eastAsia="Times New Roman" w:hAnsi="Arial Narrow" w:cs="Arial"/>
          <w:i/>
          <w:iCs/>
          <w:sz w:val="24"/>
          <w:szCs w:val="24"/>
        </w:rPr>
      </w:pPr>
      <w:r w:rsidRPr="001C6773">
        <w:rPr>
          <w:rFonts w:ascii="Arial Narrow" w:eastAsia="Times New Roman" w:hAnsi="Arial Narrow" w:cs="Arial"/>
          <w:i/>
          <w:iCs/>
          <w:sz w:val="24"/>
          <w:szCs w:val="24"/>
        </w:rPr>
        <w:t xml:space="preserve">Записник о усмено достављеној информацији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6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Усмено достављање информације у вези са унутрашњим узбуњивањем врши се усмено на записник.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Такав записник садржи: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податке о послодавцу и лицу које саставља записник;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време и место састављања;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3) податке о присутним лицима;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6) потпис лица овлашћеног за пријем информације и вођење поступка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7) печат послодавца. </w:t>
      </w:r>
    </w:p>
    <w:p w:rsidR="008E7D69" w:rsidRPr="001C6773" w:rsidRDefault="008E7D69" w:rsidP="008E7D69">
      <w:pPr>
        <w:spacing w:before="240" w:after="240" w:line="240" w:lineRule="auto"/>
        <w:jc w:val="center"/>
        <w:rPr>
          <w:rFonts w:ascii="Arial Narrow" w:eastAsia="Times New Roman" w:hAnsi="Arial Narrow" w:cs="Arial"/>
          <w:b/>
          <w:bCs/>
          <w:sz w:val="24"/>
          <w:szCs w:val="24"/>
        </w:rPr>
      </w:pPr>
      <w:bookmarkStart w:id="5" w:name="str_6"/>
      <w:bookmarkEnd w:id="5"/>
      <w:r w:rsidRPr="001C6773">
        <w:rPr>
          <w:rFonts w:ascii="Arial Narrow" w:eastAsia="Times New Roman" w:hAnsi="Arial Narrow" w:cs="Arial"/>
          <w:b/>
          <w:bCs/>
          <w:sz w:val="24"/>
          <w:szCs w:val="24"/>
        </w:rPr>
        <w:t xml:space="preserve">Поступање по информацији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7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8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 случају анонимних обавештења, поступа се у складу са Законом.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Послодавац не сме предузимати мере у циљу откривања идентитета анонимног узбуњивача. </w:t>
      </w:r>
    </w:p>
    <w:p w:rsidR="004604F4" w:rsidRDefault="004604F4" w:rsidP="008E7D69">
      <w:pPr>
        <w:spacing w:before="100" w:beforeAutospacing="1" w:after="100" w:afterAutospacing="1" w:line="240" w:lineRule="auto"/>
        <w:jc w:val="center"/>
        <w:rPr>
          <w:rFonts w:ascii="Arial Narrow" w:eastAsia="Times New Roman" w:hAnsi="Arial Narrow" w:cs="Arial"/>
          <w:b/>
          <w:bCs/>
          <w:sz w:val="24"/>
          <w:szCs w:val="24"/>
        </w:rPr>
      </w:pP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9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10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Такав записник садржи: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податке о послодавцу и лицу које саставља записник;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време и место састављања;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3) податке о присутним лицима;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4) опис утврђеног чињеничног стања поводом информације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6) потпис присутних лица и лица овлашћеног за пријем информације и вођење поступка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7) печат послодавца. </w:t>
      </w:r>
    </w:p>
    <w:p w:rsidR="008E7D69" w:rsidRPr="001C6773" w:rsidRDefault="008E7D69" w:rsidP="008E7D69">
      <w:pPr>
        <w:spacing w:before="240" w:after="240" w:line="240" w:lineRule="auto"/>
        <w:jc w:val="center"/>
        <w:rPr>
          <w:rFonts w:ascii="Arial Narrow" w:eastAsia="Times New Roman" w:hAnsi="Arial Narrow" w:cs="Arial"/>
          <w:b/>
          <w:bCs/>
          <w:sz w:val="24"/>
          <w:szCs w:val="24"/>
        </w:rPr>
      </w:pPr>
      <w:bookmarkStart w:id="6" w:name="str_7"/>
      <w:bookmarkEnd w:id="6"/>
      <w:r w:rsidRPr="001C6773">
        <w:rPr>
          <w:rFonts w:ascii="Arial Narrow" w:eastAsia="Times New Roman" w:hAnsi="Arial Narrow" w:cs="Arial"/>
          <w:b/>
          <w:bCs/>
          <w:sz w:val="24"/>
          <w:szCs w:val="24"/>
        </w:rPr>
        <w:t xml:space="preserve">Информисање узбуњивача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11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Послодавац је дужан да обавести узбуњивача о исходу поступка по његовом окончању, у року од 15 дана од дана окончања поступка.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12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 окончању поступка овлашћено лице: </w:t>
      </w:r>
    </w:p>
    <w:p w:rsidR="004604F4" w:rsidRDefault="004604F4" w:rsidP="008E7D69">
      <w:pPr>
        <w:spacing w:before="100" w:beforeAutospacing="1" w:after="100" w:afterAutospacing="1" w:line="240" w:lineRule="auto"/>
        <w:rPr>
          <w:rFonts w:ascii="Arial Narrow" w:eastAsia="Times New Roman" w:hAnsi="Arial Narrow" w:cs="Arial"/>
          <w:sz w:val="24"/>
          <w:szCs w:val="24"/>
        </w:rPr>
      </w:pP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саставља извештај о предузетим радњама у поступку о информацији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предлаже мере ради отклањања уочених неправилности и последица штетне радње насталих у вези са унутрашњим узбуњивањем. </w:t>
      </w:r>
    </w:p>
    <w:p w:rsidR="008E7D69" w:rsidRPr="001C6773" w:rsidRDefault="008E7D69" w:rsidP="008E7D69">
      <w:pPr>
        <w:spacing w:before="240" w:after="240" w:line="240" w:lineRule="auto"/>
        <w:jc w:val="center"/>
        <w:rPr>
          <w:rFonts w:ascii="Arial Narrow" w:eastAsia="Times New Roman" w:hAnsi="Arial Narrow" w:cs="Arial"/>
          <w:b/>
          <w:bCs/>
          <w:sz w:val="24"/>
          <w:szCs w:val="24"/>
        </w:rPr>
      </w:pPr>
      <w:bookmarkStart w:id="7" w:name="str_8"/>
      <w:bookmarkEnd w:id="7"/>
      <w:r w:rsidRPr="001C6773">
        <w:rPr>
          <w:rFonts w:ascii="Arial Narrow" w:eastAsia="Times New Roman" w:hAnsi="Arial Narrow" w:cs="Arial"/>
          <w:b/>
          <w:bCs/>
          <w:sz w:val="24"/>
          <w:szCs w:val="24"/>
        </w:rPr>
        <w:t xml:space="preserve">Извештај о предузетим радњама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13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Извештај о предузетим радњама у поступку о информацији у вези са унутрашњим узбуњивањем треба да садржи: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време, место и начин пријема информације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радње које су након тога предузете у циљу провере информације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5) потпис лица овлашћеног за пријем информације и вођење поступка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6) печат послодавца.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14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Узбуњивач се може изјаснити о извештају о предузетим радњама у поступку о информацији у вези са унутрашњим узбуњивањем у року од </w:t>
      </w:r>
      <w:r w:rsidR="00304592" w:rsidRPr="001C6773">
        <w:rPr>
          <w:rFonts w:ascii="Arial Narrow" w:eastAsia="Times New Roman" w:hAnsi="Arial Narrow" w:cs="Arial"/>
          <w:b/>
          <w:sz w:val="24"/>
          <w:szCs w:val="24"/>
        </w:rPr>
        <w:t xml:space="preserve">15. </w:t>
      </w:r>
      <w:r w:rsidRPr="001C6773">
        <w:rPr>
          <w:rFonts w:ascii="Arial Narrow" w:eastAsia="Times New Roman" w:hAnsi="Arial Narrow" w:cs="Arial"/>
          <w:b/>
          <w:sz w:val="24"/>
          <w:szCs w:val="24"/>
        </w:rPr>
        <w:t xml:space="preserve"> дана</w:t>
      </w:r>
      <w:r w:rsidRPr="001C6773">
        <w:rPr>
          <w:rFonts w:ascii="Arial Narrow" w:eastAsia="Times New Roman" w:hAnsi="Arial Narrow" w:cs="Arial"/>
          <w:sz w:val="24"/>
          <w:szCs w:val="24"/>
        </w:rPr>
        <w:t xml:space="preserve"> </w:t>
      </w:r>
      <w:r w:rsidR="00304592" w:rsidRPr="001C6773">
        <w:rPr>
          <w:rFonts w:ascii="Arial Narrow" w:eastAsia="Times New Roman" w:hAnsi="Arial Narrow" w:cs="Arial"/>
          <w:sz w:val="24"/>
          <w:szCs w:val="24"/>
        </w:rPr>
        <w:t>.</w:t>
      </w:r>
      <w:r w:rsidRPr="001C6773">
        <w:rPr>
          <w:rFonts w:ascii="Arial Narrow" w:eastAsia="Times New Roman" w:hAnsi="Arial Narrow" w:cs="Arial"/>
          <w:sz w:val="24"/>
          <w:szCs w:val="24"/>
        </w:rPr>
        <w:t xml:space="preserve"> </w:t>
      </w:r>
    </w:p>
    <w:p w:rsidR="008E7D69" w:rsidRPr="001C6773" w:rsidRDefault="008E7D69" w:rsidP="008E7D69">
      <w:pPr>
        <w:spacing w:before="240" w:after="240" w:line="240" w:lineRule="auto"/>
        <w:jc w:val="center"/>
        <w:rPr>
          <w:rFonts w:ascii="Arial Narrow" w:eastAsia="Times New Roman" w:hAnsi="Arial Narrow" w:cs="Arial"/>
          <w:b/>
          <w:bCs/>
          <w:sz w:val="24"/>
          <w:szCs w:val="24"/>
        </w:rPr>
      </w:pPr>
      <w:bookmarkStart w:id="8" w:name="str_9"/>
      <w:bookmarkEnd w:id="8"/>
      <w:r w:rsidRPr="001C6773">
        <w:rPr>
          <w:rFonts w:ascii="Arial Narrow" w:eastAsia="Times New Roman" w:hAnsi="Arial Narrow" w:cs="Arial"/>
          <w:b/>
          <w:bCs/>
          <w:sz w:val="24"/>
          <w:szCs w:val="24"/>
        </w:rPr>
        <w:t xml:space="preserve">Предлагање мера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sz w:val="24"/>
          <w:szCs w:val="24"/>
        </w:rPr>
      </w:pPr>
      <w:r w:rsidRPr="001C6773">
        <w:rPr>
          <w:rFonts w:ascii="Arial Narrow" w:eastAsia="Times New Roman" w:hAnsi="Arial Narrow" w:cs="Arial"/>
          <w:b/>
          <w:bCs/>
          <w:sz w:val="24"/>
          <w:szCs w:val="24"/>
        </w:rPr>
        <w:t xml:space="preserve">Члан 15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w:t>
      </w:r>
      <w:r w:rsidR="00304592" w:rsidRPr="001C6773">
        <w:rPr>
          <w:rFonts w:ascii="Arial Narrow" w:eastAsia="Times New Roman" w:hAnsi="Arial Narrow" w:cs="Arial"/>
          <w:sz w:val="24"/>
          <w:szCs w:val="24"/>
        </w:rPr>
        <w:t>петнаест</w:t>
      </w:r>
      <w:r w:rsidRPr="001C6773">
        <w:rPr>
          <w:rFonts w:ascii="Arial Narrow" w:eastAsia="Times New Roman" w:hAnsi="Arial Narrow" w:cs="Arial"/>
          <w:sz w:val="24"/>
          <w:szCs w:val="24"/>
        </w:rPr>
        <w:t xml:space="preserve">дана од дана достављања извештаја послодавцу и узбуњивачу.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4604F4" w:rsidRDefault="004604F4" w:rsidP="008E7D69">
      <w:pPr>
        <w:spacing w:before="100" w:beforeAutospacing="1" w:after="100" w:afterAutospacing="1" w:line="240" w:lineRule="auto"/>
        <w:rPr>
          <w:rFonts w:ascii="Arial Narrow" w:eastAsia="Times New Roman" w:hAnsi="Arial Narrow" w:cs="Arial"/>
          <w:sz w:val="24"/>
          <w:szCs w:val="24"/>
        </w:rPr>
      </w:pP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Предлог мера ради отклањања неправилности и последица штетне радње насталих у вези са унутрашњим узбуњивањем обавезно садржи: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податке о послодавцу и лицу које саставља записник;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време и место састављања;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6) име лица овлашћеног за пријем информације и вођење поступка у вези са унутрашњим узбуњивањем;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7) печат послодавца. </w:t>
      </w:r>
    </w:p>
    <w:p w:rsidR="008E7D69" w:rsidRPr="001C6773" w:rsidRDefault="008E7D69" w:rsidP="008E7D69">
      <w:pPr>
        <w:spacing w:before="240" w:after="240" w:line="240" w:lineRule="auto"/>
        <w:jc w:val="center"/>
        <w:rPr>
          <w:rFonts w:ascii="Arial Narrow" w:eastAsia="Times New Roman" w:hAnsi="Arial Narrow" w:cs="Arial"/>
          <w:b/>
          <w:bCs/>
          <w:sz w:val="24"/>
          <w:szCs w:val="24"/>
        </w:rPr>
      </w:pPr>
      <w:bookmarkStart w:id="9" w:name="str_10"/>
      <w:bookmarkEnd w:id="9"/>
      <w:r w:rsidRPr="001C6773">
        <w:rPr>
          <w:rFonts w:ascii="Arial Narrow" w:eastAsia="Times New Roman" w:hAnsi="Arial Narrow" w:cs="Arial"/>
          <w:b/>
          <w:bCs/>
          <w:sz w:val="24"/>
          <w:szCs w:val="24"/>
        </w:rPr>
        <w:t xml:space="preserve">Право на заштиту узбуњивача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16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Узбуњивач има право на заштиту, у складу са законом, ако: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изврши узбуњивање код послодавца, овлашћеног органа или јавности на начин прописан законом;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17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Право на заштиту од узбуњивања имају и повезана лица.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18 </w:t>
      </w:r>
    </w:p>
    <w:p w:rsidR="004604F4" w:rsidRDefault="008E7D69" w:rsidP="004604F4">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4604F4" w:rsidRDefault="004604F4" w:rsidP="004604F4">
      <w:pPr>
        <w:spacing w:before="100" w:beforeAutospacing="1" w:after="100" w:afterAutospacing="1" w:line="240" w:lineRule="auto"/>
        <w:jc w:val="center"/>
        <w:rPr>
          <w:rFonts w:ascii="Arial Narrow" w:eastAsia="Times New Roman" w:hAnsi="Arial Narrow" w:cs="Arial"/>
          <w:b/>
          <w:bCs/>
          <w:sz w:val="24"/>
          <w:szCs w:val="24"/>
        </w:rPr>
      </w:pPr>
    </w:p>
    <w:p w:rsidR="004604F4" w:rsidRDefault="004604F4" w:rsidP="004604F4">
      <w:pPr>
        <w:spacing w:before="100" w:beforeAutospacing="1" w:after="100" w:afterAutospacing="1" w:line="240" w:lineRule="auto"/>
        <w:jc w:val="center"/>
        <w:rPr>
          <w:rFonts w:ascii="Arial Narrow" w:eastAsia="Times New Roman" w:hAnsi="Arial Narrow" w:cs="Arial"/>
          <w:b/>
          <w:bCs/>
          <w:sz w:val="24"/>
          <w:szCs w:val="24"/>
        </w:rPr>
      </w:pPr>
    </w:p>
    <w:p w:rsidR="008E7D69" w:rsidRPr="004604F4" w:rsidRDefault="008E7D69" w:rsidP="004604F4">
      <w:pPr>
        <w:spacing w:before="100" w:beforeAutospacing="1" w:after="100" w:afterAutospacing="1" w:line="240" w:lineRule="auto"/>
        <w:jc w:val="center"/>
        <w:rPr>
          <w:rFonts w:ascii="Arial Narrow" w:eastAsia="Times New Roman" w:hAnsi="Arial Narrow" w:cs="Arial"/>
          <w:sz w:val="24"/>
          <w:szCs w:val="24"/>
        </w:rPr>
      </w:pPr>
      <w:r w:rsidRPr="001C6773">
        <w:rPr>
          <w:rFonts w:ascii="Arial Narrow" w:eastAsia="Times New Roman" w:hAnsi="Arial Narrow" w:cs="Arial"/>
          <w:b/>
          <w:bCs/>
          <w:sz w:val="24"/>
          <w:szCs w:val="24"/>
        </w:rPr>
        <w:t>Члан 19</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Свако лице које сазна податке из става 1. овог члана, дужно је да штити те податке.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20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Забрањена је злоупотреба узбуњивања.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Злоупотребу узбуњивања врши лице које: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достави информацију за коју је знало да није истинита;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поред захтева за поступање у вези са информацијом којом се врши узбуњивање тражи противправну корист. </w:t>
      </w:r>
    </w:p>
    <w:p w:rsidR="008E7D69" w:rsidRPr="001C6773" w:rsidRDefault="008E7D69" w:rsidP="008E7D69">
      <w:pPr>
        <w:spacing w:before="240" w:after="240" w:line="240" w:lineRule="auto"/>
        <w:jc w:val="center"/>
        <w:rPr>
          <w:rFonts w:ascii="Arial Narrow" w:eastAsia="Times New Roman" w:hAnsi="Arial Narrow" w:cs="Arial"/>
          <w:b/>
          <w:bCs/>
          <w:sz w:val="24"/>
          <w:szCs w:val="24"/>
        </w:rPr>
      </w:pPr>
      <w:bookmarkStart w:id="10" w:name="str_11"/>
      <w:bookmarkEnd w:id="10"/>
      <w:r w:rsidRPr="001C6773">
        <w:rPr>
          <w:rFonts w:ascii="Arial Narrow" w:eastAsia="Times New Roman" w:hAnsi="Arial Narrow" w:cs="Arial"/>
          <w:b/>
          <w:bCs/>
          <w:sz w:val="24"/>
          <w:szCs w:val="24"/>
        </w:rPr>
        <w:t xml:space="preserve">Узбуњивање ако су у информацији садржани тајни подаци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21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Информација може да садржи тајне податке.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4604F4" w:rsidRDefault="004604F4" w:rsidP="008E7D69">
      <w:pPr>
        <w:spacing w:before="100" w:beforeAutospacing="1" w:after="100" w:afterAutospacing="1" w:line="240" w:lineRule="auto"/>
        <w:rPr>
          <w:rFonts w:ascii="Arial Narrow" w:eastAsia="Times New Roman" w:hAnsi="Arial Narrow" w:cs="Arial"/>
          <w:sz w:val="24"/>
          <w:szCs w:val="24"/>
        </w:rPr>
      </w:pPr>
    </w:p>
    <w:p w:rsidR="004604F4" w:rsidRDefault="004604F4" w:rsidP="008E7D69">
      <w:pPr>
        <w:spacing w:before="100" w:beforeAutospacing="1" w:after="100" w:afterAutospacing="1" w:line="240" w:lineRule="auto"/>
        <w:rPr>
          <w:rFonts w:ascii="Arial Narrow" w:eastAsia="Times New Roman" w:hAnsi="Arial Narrow" w:cs="Arial"/>
          <w:sz w:val="24"/>
          <w:szCs w:val="24"/>
        </w:rPr>
      </w:pP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Ако су у информацији садржани тајни подаци, узбуњивач не може узбунити јавност, ако законом није другачије одређено.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8E7D69" w:rsidRPr="001C6773" w:rsidRDefault="008E7D69" w:rsidP="008E7D69">
      <w:pPr>
        <w:spacing w:after="0" w:line="240" w:lineRule="auto"/>
        <w:jc w:val="center"/>
        <w:rPr>
          <w:rFonts w:ascii="Arial Narrow" w:eastAsia="Times New Roman" w:hAnsi="Arial Narrow" w:cs="Arial"/>
          <w:sz w:val="24"/>
          <w:szCs w:val="24"/>
        </w:rPr>
      </w:pPr>
      <w:bookmarkStart w:id="11" w:name="str_12"/>
      <w:bookmarkEnd w:id="11"/>
      <w:r w:rsidRPr="001C6773">
        <w:rPr>
          <w:rFonts w:ascii="Arial Narrow" w:eastAsia="Times New Roman" w:hAnsi="Arial Narrow" w:cs="Arial"/>
          <w:sz w:val="24"/>
          <w:szCs w:val="24"/>
        </w:rPr>
        <w:t xml:space="preserve">Забрана стављања узбуњивача у неповољнији положај и накнада штете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22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 запошљавање;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2) стицање својства приправника или волонтера;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3) рад ван радног односа;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4) образовање, оспособљавање или стручно усавршавање;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5) напредовање на послу, оцењивање, стицање или губитак звања;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6) дисциплинске мере и казне;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7) услове рада;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8) престанак радног односа;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9) зараду и друге накнаде из радног односа;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10) учешће у добити послодавца;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11) исплату награде и отпремнине;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12) распоређивање или премештај на друго радно место;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13) непредузимање мера ради заштите због узнемиравања од стране других лица;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14) упућивање на обавезне здравствене прегледе или упућивање на прегледе ради оцене радне способности.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23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Забрањено је предузимати штетне радње. </w:t>
      </w:r>
    </w:p>
    <w:p w:rsidR="004604F4" w:rsidRDefault="004604F4" w:rsidP="008E7D69">
      <w:pPr>
        <w:spacing w:before="100" w:beforeAutospacing="1" w:after="100" w:afterAutospacing="1" w:line="240" w:lineRule="auto"/>
        <w:rPr>
          <w:rFonts w:ascii="Arial Narrow" w:eastAsia="Times New Roman" w:hAnsi="Arial Narrow" w:cs="Arial"/>
          <w:sz w:val="24"/>
          <w:szCs w:val="24"/>
        </w:rPr>
      </w:pPr>
    </w:p>
    <w:p w:rsidR="004604F4" w:rsidRDefault="004604F4" w:rsidP="008E7D69">
      <w:pPr>
        <w:spacing w:before="100" w:beforeAutospacing="1" w:after="100" w:afterAutospacing="1" w:line="240" w:lineRule="auto"/>
        <w:rPr>
          <w:rFonts w:ascii="Arial Narrow" w:eastAsia="Times New Roman" w:hAnsi="Arial Narrow" w:cs="Arial"/>
          <w:sz w:val="24"/>
          <w:szCs w:val="24"/>
        </w:rPr>
      </w:pPr>
    </w:p>
    <w:p w:rsidR="00304592"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4604F4" w:rsidRPr="001C6773" w:rsidRDefault="004604F4" w:rsidP="008E7D69">
      <w:pPr>
        <w:spacing w:before="100" w:beforeAutospacing="1" w:after="100" w:afterAutospacing="1" w:line="240" w:lineRule="auto"/>
        <w:rPr>
          <w:rFonts w:ascii="Arial Narrow" w:eastAsia="Times New Roman" w:hAnsi="Arial Narrow" w:cs="Arial"/>
          <w:sz w:val="24"/>
          <w:szCs w:val="24"/>
        </w:rPr>
      </w:pPr>
    </w:p>
    <w:p w:rsidR="008E7D69" w:rsidRPr="001C6773" w:rsidRDefault="008E7D69" w:rsidP="008E7D69">
      <w:pPr>
        <w:spacing w:after="0" w:line="240" w:lineRule="auto"/>
        <w:jc w:val="center"/>
        <w:rPr>
          <w:rFonts w:ascii="Arial Narrow" w:eastAsia="Times New Roman" w:hAnsi="Arial Narrow" w:cs="Arial"/>
          <w:sz w:val="24"/>
          <w:szCs w:val="24"/>
        </w:rPr>
      </w:pPr>
      <w:bookmarkStart w:id="12" w:name="str_13"/>
      <w:bookmarkEnd w:id="12"/>
      <w:r w:rsidRPr="001C6773">
        <w:rPr>
          <w:rFonts w:ascii="Arial Narrow" w:eastAsia="Times New Roman" w:hAnsi="Arial Narrow" w:cs="Arial"/>
          <w:sz w:val="24"/>
          <w:szCs w:val="24"/>
        </w:rPr>
        <w:t xml:space="preserve">Судска заштита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24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Узбуњивач према коме је предузета штетна радња у вези са узбуњивањем има право на судску заштиту. </w:t>
      </w:r>
    </w:p>
    <w:p w:rsidR="008E7D69" w:rsidRPr="001C6773" w:rsidRDefault="008E7D69" w:rsidP="008E7D69">
      <w:pPr>
        <w:spacing w:before="100" w:beforeAutospacing="1" w:after="100" w:afterAutospacing="1" w:line="240" w:lineRule="auto"/>
        <w:rPr>
          <w:rFonts w:ascii="Arial Narrow" w:eastAsia="Times New Roman" w:hAnsi="Arial Narrow" w:cs="Arial"/>
          <w:sz w:val="24"/>
          <w:szCs w:val="24"/>
        </w:rPr>
      </w:pPr>
      <w:r w:rsidRPr="001C6773">
        <w:rPr>
          <w:rFonts w:ascii="Arial Narrow" w:eastAsia="Times New Roman" w:hAnsi="Arial Narrow" w:cs="Arial"/>
          <w:sz w:val="24"/>
          <w:szCs w:val="24"/>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8E7D69" w:rsidRPr="001C6773" w:rsidRDefault="008E7D69" w:rsidP="008E7D69">
      <w:pPr>
        <w:spacing w:after="0" w:line="240" w:lineRule="auto"/>
        <w:jc w:val="center"/>
        <w:rPr>
          <w:rFonts w:ascii="Arial Narrow" w:eastAsia="Times New Roman" w:hAnsi="Arial Narrow" w:cs="Arial"/>
          <w:sz w:val="24"/>
          <w:szCs w:val="24"/>
        </w:rPr>
      </w:pPr>
      <w:bookmarkStart w:id="13" w:name="str_14"/>
      <w:bookmarkEnd w:id="13"/>
      <w:r w:rsidRPr="001C6773">
        <w:rPr>
          <w:rFonts w:ascii="Arial Narrow" w:eastAsia="Times New Roman" w:hAnsi="Arial Narrow" w:cs="Arial"/>
          <w:sz w:val="24"/>
          <w:szCs w:val="24"/>
        </w:rPr>
        <w:t xml:space="preserve">Завршна одредба </w:t>
      </w:r>
    </w:p>
    <w:p w:rsidR="008E7D69" w:rsidRPr="001C6773" w:rsidRDefault="008E7D69" w:rsidP="008E7D69">
      <w:pPr>
        <w:spacing w:before="100" w:beforeAutospacing="1" w:after="100" w:afterAutospacing="1" w:line="240" w:lineRule="auto"/>
        <w:jc w:val="center"/>
        <w:rPr>
          <w:rFonts w:ascii="Arial Narrow" w:eastAsia="Times New Roman" w:hAnsi="Arial Narrow" w:cs="Arial"/>
          <w:b/>
          <w:bCs/>
          <w:sz w:val="24"/>
          <w:szCs w:val="24"/>
        </w:rPr>
      </w:pPr>
      <w:r w:rsidRPr="001C6773">
        <w:rPr>
          <w:rFonts w:ascii="Arial Narrow" w:eastAsia="Times New Roman" w:hAnsi="Arial Narrow" w:cs="Arial"/>
          <w:b/>
          <w:bCs/>
          <w:sz w:val="24"/>
          <w:szCs w:val="24"/>
        </w:rPr>
        <w:t xml:space="preserve">Члан 25 </w:t>
      </w:r>
    </w:p>
    <w:p w:rsidR="008E7D69" w:rsidRPr="001C6773" w:rsidRDefault="00E11415" w:rsidP="008E7D69">
      <w:pPr>
        <w:spacing w:before="100" w:beforeAutospacing="1" w:after="100" w:afterAutospacing="1" w:line="240" w:lineRule="auto"/>
        <w:rPr>
          <w:rFonts w:ascii="Arial Narrow" w:eastAsia="Times New Roman" w:hAnsi="Arial Narrow" w:cs="Arial"/>
          <w:sz w:val="24"/>
          <w:szCs w:val="24"/>
        </w:rPr>
      </w:pPr>
      <w:r>
        <w:rPr>
          <w:rFonts w:ascii="Arial Narrow" w:eastAsia="Times New Roman" w:hAnsi="Arial Narrow" w:cs="Arial"/>
          <w:sz w:val="24"/>
          <w:szCs w:val="24"/>
        </w:rPr>
        <w:t>Правилник је објављен</w:t>
      </w:r>
      <w:r w:rsidR="008E7D69" w:rsidRPr="001C6773">
        <w:rPr>
          <w:rFonts w:ascii="Arial Narrow" w:eastAsia="Times New Roman" w:hAnsi="Arial Narrow" w:cs="Arial"/>
          <w:sz w:val="24"/>
          <w:szCs w:val="24"/>
        </w:rPr>
        <w:t xml:space="preserve"> на огласној табли </w:t>
      </w:r>
      <w:r>
        <w:rPr>
          <w:rFonts w:ascii="Arial Narrow" w:eastAsia="Times New Roman" w:hAnsi="Arial Narrow" w:cs="Arial"/>
          <w:sz w:val="24"/>
          <w:szCs w:val="24"/>
        </w:rPr>
        <w:t>школе</w:t>
      </w:r>
      <w:r w:rsidR="008E7D69" w:rsidRPr="001C6773">
        <w:rPr>
          <w:rFonts w:ascii="Arial Narrow" w:eastAsia="Times New Roman" w:hAnsi="Arial Narrow" w:cs="Arial"/>
          <w:sz w:val="24"/>
          <w:szCs w:val="24"/>
        </w:rPr>
        <w:t xml:space="preserve">дана </w:t>
      </w:r>
      <w:r w:rsidR="00AE2070">
        <w:rPr>
          <w:rFonts w:ascii="Arial Narrow" w:eastAsia="Times New Roman" w:hAnsi="Arial Narrow" w:cs="Arial"/>
          <w:sz w:val="24"/>
          <w:szCs w:val="24"/>
        </w:rPr>
        <w:t>27. 11. 2015.</w:t>
      </w:r>
      <w:r w:rsidR="008E7D69" w:rsidRPr="001C6773">
        <w:rPr>
          <w:rFonts w:ascii="Arial Narrow" w:eastAsia="Times New Roman" w:hAnsi="Arial Narrow" w:cs="Arial"/>
          <w:sz w:val="24"/>
          <w:szCs w:val="24"/>
        </w:rPr>
        <w:t xml:space="preserve"> године,  а ступа на снагу осмог дана од дана објављивања. </w:t>
      </w:r>
    </w:p>
    <w:p w:rsidR="00304592" w:rsidRPr="001C6773" w:rsidRDefault="00304592">
      <w:pPr>
        <w:rPr>
          <w:rFonts w:ascii="Arial Narrow" w:eastAsia="Times New Roman" w:hAnsi="Arial Narrow" w:cs="Arial"/>
          <w:sz w:val="24"/>
          <w:szCs w:val="24"/>
        </w:rPr>
      </w:pPr>
      <w:r w:rsidRPr="001C6773">
        <w:rPr>
          <w:rFonts w:ascii="Arial Narrow" w:eastAsia="Times New Roman" w:hAnsi="Arial Narrow" w:cs="Arial"/>
          <w:sz w:val="24"/>
          <w:szCs w:val="24"/>
        </w:rPr>
        <w:tab/>
      </w:r>
      <w:r w:rsidRPr="001C6773">
        <w:rPr>
          <w:rFonts w:ascii="Arial Narrow" w:eastAsia="Times New Roman" w:hAnsi="Arial Narrow" w:cs="Arial"/>
          <w:sz w:val="24"/>
          <w:szCs w:val="24"/>
        </w:rPr>
        <w:tab/>
      </w:r>
      <w:r w:rsidRPr="001C6773">
        <w:rPr>
          <w:rFonts w:ascii="Arial Narrow" w:eastAsia="Times New Roman" w:hAnsi="Arial Narrow" w:cs="Arial"/>
          <w:sz w:val="24"/>
          <w:szCs w:val="24"/>
        </w:rPr>
        <w:tab/>
      </w:r>
      <w:r w:rsidRPr="001C6773">
        <w:rPr>
          <w:rFonts w:ascii="Arial Narrow" w:eastAsia="Times New Roman" w:hAnsi="Arial Narrow" w:cs="Arial"/>
          <w:sz w:val="24"/>
          <w:szCs w:val="24"/>
        </w:rPr>
        <w:tab/>
      </w:r>
      <w:r w:rsidRPr="001C6773">
        <w:rPr>
          <w:rFonts w:ascii="Arial Narrow" w:eastAsia="Times New Roman" w:hAnsi="Arial Narrow" w:cs="Arial"/>
          <w:sz w:val="24"/>
          <w:szCs w:val="24"/>
        </w:rPr>
        <w:tab/>
      </w:r>
      <w:r w:rsidRPr="001C6773">
        <w:rPr>
          <w:rFonts w:ascii="Arial Narrow" w:eastAsia="Times New Roman" w:hAnsi="Arial Narrow" w:cs="Arial"/>
          <w:sz w:val="24"/>
          <w:szCs w:val="24"/>
        </w:rPr>
        <w:tab/>
      </w:r>
      <w:r w:rsidRPr="001C6773">
        <w:rPr>
          <w:rFonts w:ascii="Arial Narrow" w:eastAsia="Times New Roman" w:hAnsi="Arial Narrow" w:cs="Arial"/>
          <w:sz w:val="24"/>
          <w:szCs w:val="24"/>
        </w:rPr>
        <w:tab/>
      </w:r>
    </w:p>
    <w:p w:rsidR="00304592" w:rsidRDefault="00304592" w:rsidP="00304592">
      <w:pPr>
        <w:pStyle w:val="NoSpacing"/>
        <w:rPr>
          <w:rFonts w:ascii="Arial Narrow" w:hAnsi="Arial Narrow" w:cs="Arial"/>
          <w:sz w:val="24"/>
          <w:szCs w:val="24"/>
        </w:rPr>
      </w:pPr>
      <w:r w:rsidRPr="001C6773">
        <w:rPr>
          <w:rFonts w:ascii="Arial Narrow" w:hAnsi="Arial Narrow"/>
          <w:sz w:val="24"/>
          <w:szCs w:val="24"/>
        </w:rPr>
        <w:tab/>
      </w:r>
      <w:r w:rsidRPr="001C6773">
        <w:rPr>
          <w:rFonts w:ascii="Arial Narrow" w:hAnsi="Arial Narrow"/>
          <w:sz w:val="24"/>
          <w:szCs w:val="24"/>
        </w:rPr>
        <w:tab/>
      </w:r>
      <w:r w:rsidRPr="001C6773">
        <w:rPr>
          <w:rFonts w:ascii="Arial Narrow" w:hAnsi="Arial Narrow"/>
          <w:sz w:val="24"/>
          <w:szCs w:val="24"/>
        </w:rPr>
        <w:tab/>
      </w:r>
      <w:r w:rsidRPr="001C6773">
        <w:rPr>
          <w:rFonts w:ascii="Arial Narrow" w:hAnsi="Arial Narrow"/>
          <w:sz w:val="24"/>
          <w:szCs w:val="24"/>
        </w:rPr>
        <w:tab/>
      </w:r>
      <w:r w:rsidRPr="001C6773">
        <w:rPr>
          <w:rFonts w:ascii="Arial Narrow" w:hAnsi="Arial Narrow"/>
          <w:sz w:val="24"/>
          <w:szCs w:val="24"/>
        </w:rPr>
        <w:tab/>
      </w:r>
      <w:r w:rsidRPr="001C6773">
        <w:rPr>
          <w:rFonts w:ascii="Arial Narrow" w:hAnsi="Arial Narrow"/>
          <w:sz w:val="24"/>
          <w:szCs w:val="24"/>
        </w:rPr>
        <w:tab/>
      </w:r>
      <w:r w:rsidRPr="001C6773">
        <w:rPr>
          <w:rFonts w:ascii="Arial Narrow" w:hAnsi="Arial Narrow"/>
          <w:sz w:val="24"/>
          <w:szCs w:val="24"/>
        </w:rPr>
        <w:tab/>
      </w:r>
      <w:r w:rsidRPr="001C6773">
        <w:rPr>
          <w:rFonts w:ascii="Arial Narrow" w:hAnsi="Arial Narrow" w:cs="Arial"/>
          <w:sz w:val="24"/>
          <w:szCs w:val="24"/>
        </w:rPr>
        <w:t>Председник школског одбора</w:t>
      </w:r>
      <w:r w:rsidRPr="001C6773">
        <w:rPr>
          <w:rFonts w:ascii="Arial Narrow" w:hAnsi="Arial Narrow" w:cs="Arial"/>
          <w:sz w:val="24"/>
          <w:szCs w:val="24"/>
        </w:rPr>
        <w:tab/>
      </w:r>
    </w:p>
    <w:p w:rsidR="005C0D72" w:rsidRPr="005C0D72" w:rsidRDefault="005C0D72" w:rsidP="00304592">
      <w:pPr>
        <w:pStyle w:val="NoSpacing"/>
        <w:rPr>
          <w:rFonts w:ascii="Arial Narrow" w:hAnsi="Arial Narrow" w:cs="Arial"/>
          <w:sz w:val="24"/>
          <w:szCs w:val="24"/>
          <w:lang/>
        </w:rPr>
      </w:pPr>
      <w:r>
        <w:rPr>
          <w:rFonts w:ascii="Arial Narrow" w:hAnsi="Arial Narrow" w:cs="Arial"/>
          <w:sz w:val="24"/>
          <w:szCs w:val="24"/>
          <w:lang/>
        </w:rPr>
        <w:tab/>
      </w:r>
      <w:r>
        <w:rPr>
          <w:rFonts w:ascii="Arial Narrow" w:hAnsi="Arial Narrow" w:cs="Arial"/>
          <w:sz w:val="24"/>
          <w:szCs w:val="24"/>
          <w:lang/>
        </w:rPr>
        <w:tab/>
      </w:r>
      <w:r>
        <w:rPr>
          <w:rFonts w:ascii="Arial Narrow" w:hAnsi="Arial Narrow" w:cs="Arial"/>
          <w:sz w:val="24"/>
          <w:szCs w:val="24"/>
          <w:lang/>
        </w:rPr>
        <w:tab/>
      </w:r>
      <w:r>
        <w:rPr>
          <w:rFonts w:ascii="Arial Narrow" w:hAnsi="Arial Narrow" w:cs="Arial"/>
          <w:sz w:val="24"/>
          <w:szCs w:val="24"/>
          <w:lang/>
        </w:rPr>
        <w:tab/>
      </w:r>
      <w:r>
        <w:rPr>
          <w:rFonts w:ascii="Arial Narrow" w:hAnsi="Arial Narrow" w:cs="Arial"/>
          <w:sz w:val="24"/>
          <w:szCs w:val="24"/>
          <w:lang/>
        </w:rPr>
        <w:tab/>
      </w:r>
      <w:r>
        <w:rPr>
          <w:rFonts w:ascii="Arial Narrow" w:hAnsi="Arial Narrow" w:cs="Arial"/>
          <w:sz w:val="24"/>
          <w:szCs w:val="24"/>
          <w:lang/>
        </w:rPr>
        <w:tab/>
      </w:r>
      <w:r>
        <w:rPr>
          <w:rFonts w:ascii="Arial Narrow" w:hAnsi="Arial Narrow" w:cs="Arial"/>
          <w:sz w:val="24"/>
          <w:szCs w:val="24"/>
          <w:lang/>
        </w:rPr>
        <w:tab/>
        <w:t>_________________________</w:t>
      </w:r>
    </w:p>
    <w:p w:rsidR="003B1031" w:rsidRPr="00304592" w:rsidRDefault="00304592" w:rsidP="00304592">
      <w:pPr>
        <w:pStyle w:val="NoSpacing"/>
        <w:rPr>
          <w:rFonts w:ascii="Arial" w:hAnsi="Arial" w:cs="Arial"/>
        </w:rPr>
      </w:pPr>
      <w:r w:rsidRPr="001C6773">
        <w:rPr>
          <w:rFonts w:ascii="Arial Narrow" w:hAnsi="Arial Narrow" w:cs="Arial"/>
          <w:sz w:val="24"/>
          <w:szCs w:val="24"/>
        </w:rPr>
        <w:tab/>
      </w:r>
      <w:r w:rsidRPr="001C6773">
        <w:rPr>
          <w:rFonts w:ascii="Arial Narrow" w:hAnsi="Arial Narrow" w:cs="Arial"/>
          <w:sz w:val="24"/>
          <w:szCs w:val="24"/>
        </w:rPr>
        <w:tab/>
      </w:r>
      <w:r w:rsidRPr="001C6773">
        <w:rPr>
          <w:rFonts w:ascii="Arial Narrow" w:hAnsi="Arial Narrow" w:cs="Arial"/>
          <w:sz w:val="24"/>
          <w:szCs w:val="24"/>
        </w:rPr>
        <w:tab/>
      </w:r>
      <w:r w:rsidRPr="001C6773">
        <w:rPr>
          <w:rFonts w:ascii="Arial Narrow" w:hAnsi="Arial Narrow" w:cs="Arial"/>
          <w:sz w:val="24"/>
          <w:szCs w:val="24"/>
        </w:rPr>
        <w:tab/>
      </w:r>
      <w:r w:rsidRPr="001C6773">
        <w:rPr>
          <w:rFonts w:ascii="Arial Narrow" w:hAnsi="Arial Narrow" w:cs="Arial"/>
          <w:sz w:val="24"/>
          <w:szCs w:val="24"/>
        </w:rPr>
        <w:tab/>
      </w:r>
      <w:r w:rsidRPr="001C6773">
        <w:rPr>
          <w:rFonts w:ascii="Arial Narrow" w:hAnsi="Arial Narrow" w:cs="Arial"/>
          <w:sz w:val="24"/>
          <w:szCs w:val="24"/>
        </w:rPr>
        <w:tab/>
      </w:r>
      <w:r w:rsidRPr="001C6773">
        <w:rPr>
          <w:rFonts w:ascii="Arial Narrow" w:hAnsi="Arial Narrow" w:cs="Arial"/>
          <w:sz w:val="24"/>
          <w:szCs w:val="24"/>
        </w:rPr>
        <w:tab/>
        <w:t>Снежана Живковић</w:t>
      </w:r>
      <w:r w:rsidRPr="001C6773">
        <w:rPr>
          <w:rFonts w:ascii="Arial Narrow" w:hAnsi="Arial Narrow" w:cs="Arial"/>
          <w:sz w:val="24"/>
          <w:szCs w:val="24"/>
        </w:rPr>
        <w:tab/>
      </w:r>
      <w:r w:rsidRPr="001C6773">
        <w:rPr>
          <w:rFonts w:ascii="Arial Narrow" w:hAnsi="Arial Narrow" w:cs="Arial"/>
          <w:sz w:val="24"/>
          <w:szCs w:val="24"/>
        </w:rPr>
        <w:tab/>
      </w:r>
      <w:r w:rsidRPr="001C6773">
        <w:rPr>
          <w:rFonts w:ascii="Arial Narrow" w:hAnsi="Arial Narrow" w:cs="Arial"/>
          <w:sz w:val="24"/>
          <w:szCs w:val="24"/>
        </w:rPr>
        <w:tab/>
      </w:r>
      <w:r w:rsidRPr="00304592">
        <w:rPr>
          <w:rFonts w:ascii="Arial" w:hAnsi="Arial" w:cs="Arial"/>
        </w:rPr>
        <w:tab/>
      </w:r>
      <w:r w:rsidRPr="00304592">
        <w:rPr>
          <w:rFonts w:ascii="Arial" w:hAnsi="Arial" w:cs="Arial"/>
        </w:rPr>
        <w:tab/>
      </w:r>
      <w:r w:rsidRPr="00304592">
        <w:rPr>
          <w:rFonts w:ascii="Arial" w:hAnsi="Arial" w:cs="Arial"/>
        </w:rPr>
        <w:tab/>
      </w:r>
      <w:r w:rsidRPr="00304592">
        <w:rPr>
          <w:rFonts w:ascii="Arial" w:hAnsi="Arial" w:cs="Arial"/>
        </w:rPr>
        <w:tab/>
      </w:r>
      <w:r w:rsidRPr="00304592">
        <w:rPr>
          <w:rFonts w:ascii="Arial" w:hAnsi="Arial" w:cs="Arial"/>
        </w:rPr>
        <w:tab/>
      </w:r>
    </w:p>
    <w:sectPr w:rsidR="003B1031" w:rsidRPr="00304592" w:rsidSect="004604F4">
      <w:pgSz w:w="11909" w:h="16834" w:code="9"/>
      <w:pgMar w:top="284"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displayVerticalDrawingGridEvery w:val="2"/>
  <w:characterSpacingControl w:val="doNotCompress"/>
  <w:compat/>
  <w:rsids>
    <w:rsidRoot w:val="008E7D69"/>
    <w:rsid w:val="00083FA0"/>
    <w:rsid w:val="000D2582"/>
    <w:rsid w:val="001C6773"/>
    <w:rsid w:val="002E526A"/>
    <w:rsid w:val="00304592"/>
    <w:rsid w:val="00307F79"/>
    <w:rsid w:val="003B1031"/>
    <w:rsid w:val="004321E6"/>
    <w:rsid w:val="004604F4"/>
    <w:rsid w:val="005C0D72"/>
    <w:rsid w:val="007A64FA"/>
    <w:rsid w:val="0081531A"/>
    <w:rsid w:val="008562EB"/>
    <w:rsid w:val="00893EFF"/>
    <w:rsid w:val="008B6110"/>
    <w:rsid w:val="008E7D69"/>
    <w:rsid w:val="00AE2070"/>
    <w:rsid w:val="00C5136A"/>
    <w:rsid w:val="00C5388F"/>
    <w:rsid w:val="00C57422"/>
    <w:rsid w:val="00E11415"/>
    <w:rsid w:val="00F73166"/>
    <w:rsid w:val="00F81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E7D69"/>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8E7D69"/>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8E7D69"/>
    <w:pPr>
      <w:spacing w:before="100" w:beforeAutospacing="1" w:after="100" w:afterAutospacing="1" w:line="240" w:lineRule="auto"/>
      <w:jc w:val="center"/>
    </w:pPr>
    <w:rPr>
      <w:rFonts w:ascii="Arial" w:eastAsia="Times New Roman" w:hAnsi="Arial" w:cs="Arial"/>
      <w:b/>
      <w:bCs/>
    </w:rPr>
  </w:style>
  <w:style w:type="paragraph" w:customStyle="1" w:styleId="wyq090---pododsek">
    <w:name w:val="wyq090---pododsek"/>
    <w:basedOn w:val="Normal"/>
    <w:rsid w:val="008E7D69"/>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8E7D6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8E7D69"/>
    <w:pPr>
      <w:spacing w:before="240" w:after="240" w:line="240" w:lineRule="auto"/>
      <w:jc w:val="center"/>
    </w:pPr>
    <w:rPr>
      <w:rFonts w:ascii="Arial" w:eastAsia="Times New Roman" w:hAnsi="Arial" w:cs="Arial"/>
      <w:i/>
      <w:iCs/>
      <w:sz w:val="24"/>
      <w:szCs w:val="24"/>
    </w:rPr>
  </w:style>
  <w:style w:type="paragraph" w:styleId="Subtitle">
    <w:name w:val="Subtitle"/>
    <w:basedOn w:val="Normal"/>
    <w:link w:val="SubtitleChar"/>
    <w:qFormat/>
    <w:rsid w:val="00F81373"/>
    <w:pPr>
      <w:spacing w:after="0" w:line="240" w:lineRule="auto"/>
      <w:jc w:val="center"/>
    </w:pPr>
    <w:rPr>
      <w:rFonts w:ascii="Times" w:eastAsia="Times" w:hAnsi="Times" w:cs="Times New Roman"/>
      <w:b/>
      <w:sz w:val="40"/>
      <w:szCs w:val="20"/>
      <w:u w:val="single"/>
      <w:lang w:val="en-GB"/>
    </w:rPr>
  </w:style>
  <w:style w:type="character" w:customStyle="1" w:styleId="SubtitleChar">
    <w:name w:val="Subtitle Char"/>
    <w:basedOn w:val="DefaultParagraphFont"/>
    <w:link w:val="Subtitle"/>
    <w:rsid w:val="00F81373"/>
    <w:rPr>
      <w:rFonts w:ascii="Times" w:eastAsia="Times" w:hAnsi="Times" w:cs="Times New Roman"/>
      <w:b/>
      <w:sz w:val="40"/>
      <w:szCs w:val="20"/>
      <w:u w:val="single"/>
      <w:lang w:val="en-GB"/>
    </w:rPr>
  </w:style>
  <w:style w:type="paragraph" w:styleId="NoSpacing">
    <w:name w:val="No Spacing"/>
    <w:uiPriority w:val="1"/>
    <w:qFormat/>
    <w:rsid w:val="00F81373"/>
    <w:pPr>
      <w:spacing w:after="0" w:line="240" w:lineRule="auto"/>
    </w:pPr>
  </w:style>
</w:styles>
</file>

<file path=word/webSettings.xml><?xml version="1.0" encoding="utf-8"?>
<w:webSettings xmlns:r="http://schemas.openxmlformats.org/officeDocument/2006/relationships" xmlns:w="http://schemas.openxmlformats.org/wordprocessingml/2006/main">
  <w:divs>
    <w:div w:id="7163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4</cp:revision>
  <cp:lastPrinted>2019-10-24T06:47:00Z</cp:lastPrinted>
  <dcterms:created xsi:type="dcterms:W3CDTF">2018-11-02T16:55:00Z</dcterms:created>
  <dcterms:modified xsi:type="dcterms:W3CDTF">2019-10-24T06:47:00Z</dcterms:modified>
</cp:coreProperties>
</file>