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19" w:rsidRPr="004778C0" w:rsidRDefault="00592F19" w:rsidP="00592F19">
      <w:pPr>
        <w:pStyle w:val="NoSpacing"/>
        <w:rPr>
          <w:rFonts w:ascii="Times New Roman" w:hAnsi="Times New Roman" w:cs="Times New Roman"/>
        </w:rPr>
      </w:pPr>
      <w:bookmarkStart w:id="0" w:name="_GoBack"/>
      <w:bookmarkEnd w:id="0"/>
      <w:r w:rsidRPr="004778C0">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2415540</wp:posOffset>
            </wp:positionH>
            <wp:positionV relativeFrom="paragraph">
              <wp:posOffset>-68580</wp:posOffset>
            </wp:positionV>
            <wp:extent cx="676275" cy="876300"/>
            <wp:effectExtent l="0" t="0" r="0" b="0"/>
            <wp:wrapNone/>
            <wp:docPr id="1" name="Picture 2" descr="lastscan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tscan25"/>
                    <pic:cNvPicPr>
                      <a:picLocks noChangeAspect="1" noChangeArrowheads="1"/>
                    </pic:cNvPicPr>
                  </pic:nvPicPr>
                  <pic:blipFill>
                    <a:blip r:embed="rId5"/>
                    <a:srcRect/>
                    <a:stretch>
                      <a:fillRect/>
                    </a:stretch>
                  </pic:blipFill>
                  <pic:spPr bwMode="auto">
                    <a:xfrm>
                      <a:off x="0" y="0"/>
                      <a:ext cx="676275" cy="876300"/>
                    </a:xfrm>
                    <a:prstGeom prst="rect">
                      <a:avLst/>
                    </a:prstGeom>
                    <a:noFill/>
                  </pic:spPr>
                </pic:pic>
              </a:graphicData>
            </a:graphic>
          </wp:anchor>
        </w:drawing>
      </w:r>
      <w:r w:rsidRPr="004778C0">
        <w:rPr>
          <w:rFonts w:ascii="Times New Roman" w:hAnsi="Times New Roman" w:cs="Times New Roman"/>
        </w:rPr>
        <w:t>ОШ „Краљ Петар I „</w:t>
      </w:r>
      <w:r w:rsidRPr="004778C0">
        <w:rPr>
          <w:rFonts w:ascii="Times New Roman" w:hAnsi="Times New Roman" w:cs="Times New Roman"/>
        </w:rPr>
        <w:tab/>
      </w:r>
      <w:r w:rsidRPr="004778C0">
        <w:rPr>
          <w:rFonts w:ascii="Times New Roman" w:hAnsi="Times New Roman" w:cs="Times New Roman"/>
        </w:rPr>
        <w:tab/>
      </w:r>
      <w:r w:rsidRPr="004778C0">
        <w:rPr>
          <w:rFonts w:ascii="Times New Roman" w:hAnsi="Times New Roman" w:cs="Times New Roman"/>
        </w:rPr>
        <w:tab/>
      </w:r>
      <w:r w:rsidRPr="004778C0">
        <w:rPr>
          <w:rFonts w:ascii="Times New Roman" w:hAnsi="Times New Roman" w:cs="Times New Roman"/>
        </w:rPr>
        <w:tab/>
      </w:r>
      <w:r w:rsidRPr="004778C0">
        <w:rPr>
          <w:rFonts w:ascii="Times New Roman" w:hAnsi="Times New Roman" w:cs="Times New Roman"/>
        </w:rPr>
        <w:tab/>
      </w:r>
      <w:r w:rsidRPr="004778C0">
        <w:rPr>
          <w:rFonts w:ascii="Times New Roman" w:hAnsi="Times New Roman" w:cs="Times New Roman"/>
        </w:rPr>
        <w:tab/>
        <w:t>тел. 018/290-004</w:t>
      </w:r>
    </w:p>
    <w:p w:rsidR="00592F19" w:rsidRPr="004778C0" w:rsidRDefault="00592F19" w:rsidP="00592F19">
      <w:pPr>
        <w:pStyle w:val="NoSpacing"/>
        <w:rPr>
          <w:rFonts w:ascii="Times New Roman" w:hAnsi="Times New Roman" w:cs="Times New Roman"/>
        </w:rPr>
      </w:pPr>
      <w:r w:rsidRPr="004778C0">
        <w:rPr>
          <w:rFonts w:ascii="Times New Roman" w:hAnsi="Times New Roman" w:cs="Times New Roman"/>
        </w:rPr>
        <w:t xml:space="preserve">Ул. Војводе Путника </w:t>
      </w:r>
      <w:r w:rsidR="004778C0">
        <w:rPr>
          <w:rFonts w:ascii="Times New Roman" w:hAnsi="Times New Roman" w:cs="Times New Roman"/>
        </w:rPr>
        <w:t xml:space="preserve">бр. 1                       </w:t>
      </w:r>
      <w:r w:rsidR="004778C0">
        <w:rPr>
          <w:rFonts w:ascii="Times New Roman" w:hAnsi="Times New Roman" w:cs="Times New Roman"/>
        </w:rPr>
        <w:tab/>
      </w:r>
      <w:r w:rsidR="004778C0">
        <w:rPr>
          <w:rFonts w:ascii="Times New Roman" w:hAnsi="Times New Roman" w:cs="Times New Roman"/>
        </w:rPr>
        <w:tab/>
      </w:r>
      <w:r w:rsidR="004778C0">
        <w:rPr>
          <w:rFonts w:ascii="Times New Roman" w:hAnsi="Times New Roman" w:cs="Times New Roman"/>
        </w:rPr>
        <w:tab/>
      </w:r>
      <w:r w:rsidRPr="004778C0">
        <w:rPr>
          <w:rFonts w:ascii="Times New Roman" w:hAnsi="Times New Roman" w:cs="Times New Roman"/>
        </w:rPr>
        <w:t>тел-Факс:018/290-005</w:t>
      </w:r>
    </w:p>
    <w:p w:rsidR="00592F19" w:rsidRPr="004778C0" w:rsidRDefault="00592F19" w:rsidP="00592F19">
      <w:pPr>
        <w:pStyle w:val="NoSpacing"/>
        <w:rPr>
          <w:rFonts w:ascii="Times New Roman" w:hAnsi="Times New Roman" w:cs="Times New Roman"/>
        </w:rPr>
      </w:pPr>
      <w:r w:rsidRPr="004778C0">
        <w:rPr>
          <w:rFonts w:ascii="Times New Roman" w:hAnsi="Times New Roman" w:cs="Times New Roman"/>
        </w:rPr>
        <w:t>18оо</w:t>
      </w:r>
      <w:r w:rsidR="004778C0">
        <w:rPr>
          <w:rFonts w:ascii="Times New Roman" w:hAnsi="Times New Roman" w:cs="Times New Roman"/>
        </w:rPr>
        <w:t>о Ниш</w:t>
      </w:r>
      <w:r w:rsidR="004778C0">
        <w:rPr>
          <w:rFonts w:ascii="Times New Roman" w:hAnsi="Times New Roman" w:cs="Times New Roman"/>
        </w:rPr>
        <w:tab/>
      </w:r>
      <w:r w:rsidR="004778C0">
        <w:rPr>
          <w:rFonts w:ascii="Times New Roman" w:hAnsi="Times New Roman" w:cs="Times New Roman"/>
        </w:rPr>
        <w:tab/>
      </w:r>
      <w:r w:rsidR="004778C0">
        <w:rPr>
          <w:rFonts w:ascii="Times New Roman" w:hAnsi="Times New Roman" w:cs="Times New Roman"/>
        </w:rPr>
        <w:tab/>
      </w:r>
      <w:r w:rsidR="004778C0">
        <w:rPr>
          <w:rFonts w:ascii="Times New Roman" w:hAnsi="Times New Roman" w:cs="Times New Roman"/>
        </w:rPr>
        <w:tab/>
      </w:r>
      <w:r w:rsidR="004778C0">
        <w:rPr>
          <w:rFonts w:ascii="Times New Roman" w:hAnsi="Times New Roman" w:cs="Times New Roman"/>
        </w:rPr>
        <w:tab/>
      </w:r>
      <w:r w:rsidR="004778C0">
        <w:rPr>
          <w:rFonts w:ascii="Times New Roman" w:hAnsi="Times New Roman" w:cs="Times New Roman"/>
        </w:rPr>
        <w:tab/>
      </w:r>
      <w:r w:rsidR="004778C0">
        <w:rPr>
          <w:rFonts w:ascii="Times New Roman" w:hAnsi="Times New Roman" w:cs="Times New Roman"/>
        </w:rPr>
        <w:tab/>
        <w:t>Mail: kraljpetarnis@mts.rs</w:t>
      </w:r>
      <w:r w:rsidRPr="004778C0">
        <w:rPr>
          <w:rFonts w:ascii="Times New Roman" w:hAnsi="Times New Roman" w:cs="Times New Roman"/>
        </w:rPr>
        <w:t>.</w:t>
      </w:r>
    </w:p>
    <w:p w:rsidR="00592F19" w:rsidRPr="004778C0" w:rsidRDefault="00592F19" w:rsidP="00592F19">
      <w:pPr>
        <w:pStyle w:val="NoSpacing"/>
        <w:rPr>
          <w:rFonts w:ascii="Times New Roman" w:hAnsi="Times New Roman" w:cs="Times New Roman"/>
        </w:rPr>
      </w:pPr>
      <w:r w:rsidRPr="004778C0">
        <w:rPr>
          <w:rFonts w:ascii="Times New Roman" w:hAnsi="Times New Roman" w:cs="Times New Roman"/>
        </w:rPr>
        <w:t>Број: 04/1087</w:t>
      </w:r>
      <w:r w:rsidRPr="004778C0">
        <w:rPr>
          <w:rFonts w:ascii="Times New Roman" w:hAnsi="Times New Roman" w:cs="Times New Roman"/>
        </w:rPr>
        <w:tab/>
      </w:r>
      <w:r w:rsidRPr="004778C0">
        <w:rPr>
          <w:rFonts w:ascii="Times New Roman" w:hAnsi="Times New Roman" w:cs="Times New Roman"/>
        </w:rPr>
        <w:tab/>
      </w:r>
      <w:r w:rsidRPr="004778C0">
        <w:rPr>
          <w:rFonts w:ascii="Times New Roman" w:hAnsi="Times New Roman" w:cs="Times New Roman"/>
        </w:rPr>
        <w:tab/>
      </w:r>
      <w:r w:rsidRPr="004778C0">
        <w:rPr>
          <w:rFonts w:ascii="Times New Roman" w:hAnsi="Times New Roman" w:cs="Times New Roman"/>
        </w:rPr>
        <w:tab/>
      </w:r>
      <w:r w:rsidRPr="004778C0">
        <w:rPr>
          <w:rFonts w:ascii="Times New Roman" w:hAnsi="Times New Roman" w:cs="Times New Roman"/>
        </w:rPr>
        <w:tab/>
      </w:r>
      <w:r w:rsidRPr="004778C0">
        <w:rPr>
          <w:rFonts w:ascii="Times New Roman" w:hAnsi="Times New Roman" w:cs="Times New Roman"/>
        </w:rPr>
        <w:tab/>
      </w:r>
      <w:r w:rsidRPr="004778C0">
        <w:rPr>
          <w:rFonts w:ascii="Times New Roman" w:hAnsi="Times New Roman" w:cs="Times New Roman"/>
        </w:rPr>
        <w:tab/>
        <w:t>Датум: 07. 04. 2016. године</w:t>
      </w:r>
    </w:p>
    <w:p w:rsidR="00592F19" w:rsidRDefault="00592F19" w:rsidP="00592F19">
      <w:pPr>
        <w:pBdr>
          <w:bottom w:val="single" w:sz="12" w:space="1" w:color="auto"/>
        </w:pBdr>
        <w:ind w:left="-567"/>
        <w:jc w:val="both"/>
        <w:rPr>
          <w:rFonts w:asciiTheme="majorHAnsi" w:hAnsiTheme="majorHAnsi"/>
        </w:rPr>
      </w:pPr>
    </w:p>
    <w:p w:rsidR="00592F19" w:rsidRDefault="00592F19" w:rsidP="00592F19">
      <w:pPr>
        <w:spacing w:after="0" w:line="240" w:lineRule="auto"/>
        <w:rPr>
          <w:rFonts w:ascii="Times New Roman" w:eastAsia="Times New Roman" w:hAnsi="Times New Roman" w:cs="Times New Roman"/>
          <w:sz w:val="24"/>
          <w:szCs w:val="24"/>
        </w:rPr>
      </w:pPr>
    </w:p>
    <w:p w:rsidR="004778C0" w:rsidRDefault="004778C0" w:rsidP="00477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92F19" w:rsidRPr="004778C0">
        <w:rPr>
          <w:rFonts w:ascii="Times New Roman" w:eastAsia="Times New Roman" w:hAnsi="Times New Roman" w:cs="Times New Roman"/>
          <w:sz w:val="24"/>
          <w:szCs w:val="24"/>
        </w:rPr>
        <w:t xml:space="preserve">На основу члана 53. Закона о заштити од пожара (“Сл. гласник РС”, бр. 111/09 и 20/15) , </w:t>
      </w:r>
      <w:r w:rsidR="00592F19" w:rsidRPr="004778C0">
        <w:rPr>
          <w:rFonts w:ascii="Times New Roman" w:hAnsi="Times New Roman" w:cs="Times New Roman"/>
          <w:sz w:val="24"/>
          <w:szCs w:val="24"/>
          <w:lang w:val="sr-Cyrl-CS"/>
        </w:rPr>
        <w:t>57. став 1.  тачка 1) Закона о основама система обра</w:t>
      </w:r>
      <w:r w:rsidR="00592F19" w:rsidRPr="004778C0">
        <w:rPr>
          <w:rFonts w:ascii="Times New Roman" w:hAnsi="Times New Roman" w:cs="Times New Roman"/>
          <w:sz w:val="24"/>
          <w:szCs w:val="24"/>
          <w:lang w:val="sr-Cyrl-CS"/>
        </w:rPr>
        <w:softHyphen/>
        <w:t>зо</w:t>
      </w:r>
      <w:r w:rsidR="00592F19" w:rsidRPr="004778C0">
        <w:rPr>
          <w:rFonts w:ascii="Times New Roman" w:hAnsi="Times New Roman" w:cs="Times New Roman"/>
          <w:sz w:val="24"/>
          <w:szCs w:val="24"/>
          <w:lang w:val="sr-Cyrl-CS"/>
        </w:rPr>
        <w:softHyphen/>
        <w:t>ва</w:t>
      </w:r>
      <w:r w:rsidR="00592F19" w:rsidRPr="004778C0">
        <w:rPr>
          <w:rFonts w:ascii="Times New Roman" w:hAnsi="Times New Roman" w:cs="Times New Roman"/>
          <w:sz w:val="24"/>
          <w:szCs w:val="24"/>
          <w:lang w:val="sr-Cyrl-CS"/>
        </w:rPr>
        <w:softHyphen/>
        <w:t>ња и васпитања („Службени гласник РС“, бр. 72/09, 52/11 ,55/13, 35/15- аутентично тумачење и и 68/15) ,</w:t>
      </w:r>
      <w:r w:rsidR="00592F19" w:rsidRPr="004778C0">
        <w:rPr>
          <w:rFonts w:ascii="Times New Roman" w:hAnsi="Times New Roman" w:cs="Times New Roman"/>
          <w:sz w:val="24"/>
          <w:szCs w:val="24"/>
        </w:rPr>
        <w:t>члана 68 став 1. тачка 1)</w:t>
      </w:r>
      <w:r w:rsidRPr="004778C0">
        <w:rPr>
          <w:rFonts w:ascii="Times New Roman" w:hAnsi="Times New Roman" w:cs="Times New Roman"/>
          <w:sz w:val="24"/>
          <w:szCs w:val="24"/>
          <w:lang w:val="sr-Cyrl-CS"/>
        </w:rPr>
        <w:t xml:space="preserve"> Стату</w:t>
      </w:r>
      <w:r w:rsidRPr="004778C0">
        <w:rPr>
          <w:rFonts w:ascii="Times New Roman" w:hAnsi="Times New Roman" w:cs="Times New Roman"/>
          <w:sz w:val="24"/>
          <w:szCs w:val="24"/>
          <w:lang w:val="sr-Cyrl-CS"/>
        </w:rPr>
        <w:softHyphen/>
        <w:t xml:space="preserve">та Основне школе </w:t>
      </w:r>
      <w:r w:rsidR="00592F19" w:rsidRPr="004778C0">
        <w:rPr>
          <w:rFonts w:ascii="Times New Roman" w:hAnsi="Times New Roman" w:cs="Times New Roman"/>
          <w:sz w:val="24"/>
          <w:szCs w:val="24"/>
          <w:lang w:val="sr-Cyrl-CS"/>
        </w:rPr>
        <w:t>„</w:t>
      </w:r>
      <w:r w:rsidR="00592F19" w:rsidRPr="004778C0">
        <w:rPr>
          <w:rFonts w:ascii="Times New Roman" w:hAnsi="Times New Roman" w:cs="Times New Roman"/>
          <w:sz w:val="24"/>
          <w:szCs w:val="24"/>
        </w:rPr>
        <w:t>Kраљ Петар I</w:t>
      </w:r>
      <w:r w:rsidR="00592F19" w:rsidRPr="004778C0">
        <w:rPr>
          <w:rFonts w:ascii="Times New Roman" w:hAnsi="Times New Roman" w:cs="Times New Roman"/>
          <w:sz w:val="24"/>
          <w:szCs w:val="24"/>
          <w:lang w:val="sr-Cyrl-CS"/>
        </w:rPr>
        <w:t xml:space="preserve">“ у Нишу број: 04/3990 од 09. 12. 2013. </w:t>
      </w:r>
      <w:r w:rsidRPr="004778C0">
        <w:rPr>
          <w:rFonts w:ascii="Times New Roman" w:hAnsi="Times New Roman" w:cs="Times New Roman"/>
          <w:sz w:val="24"/>
          <w:szCs w:val="24"/>
          <w:lang w:val="sr-Cyrl-CS"/>
        </w:rPr>
        <w:t>г</w:t>
      </w:r>
      <w:r w:rsidR="00592F19" w:rsidRPr="004778C0">
        <w:rPr>
          <w:rFonts w:ascii="Times New Roman" w:hAnsi="Times New Roman" w:cs="Times New Roman"/>
          <w:sz w:val="24"/>
          <w:szCs w:val="24"/>
          <w:lang w:val="sr-Cyrl-CS"/>
        </w:rPr>
        <w:t>одине</w:t>
      </w:r>
      <w:r w:rsidRPr="004778C0">
        <w:rPr>
          <w:rFonts w:ascii="Times New Roman" w:hAnsi="Times New Roman" w:cs="Times New Roman"/>
          <w:sz w:val="24"/>
          <w:szCs w:val="24"/>
          <w:lang w:val="sr-Cyrl-CS"/>
        </w:rPr>
        <w:t xml:space="preserve"> и </w:t>
      </w:r>
      <w:r w:rsidRPr="004778C0">
        <w:rPr>
          <w:rFonts w:ascii="Times New Roman" w:hAnsi="Times New Roman" w:cs="Times New Roman"/>
          <w:sz w:val="24"/>
          <w:szCs w:val="24"/>
        </w:rPr>
        <w:t>и  Исправке техничких грешака насталих у изради Статута школе  број: 04/3990 од 9. 12. 2013. године донетих дана 29. 1. 2014. године број: 04/182</w:t>
      </w:r>
      <w:r w:rsidRPr="004778C0">
        <w:rPr>
          <w:rFonts w:ascii="Times New Roman" w:hAnsi="Times New Roman" w:cs="Times New Roman"/>
          <w:sz w:val="24"/>
          <w:szCs w:val="24"/>
          <w:lang w:val="sr-Cyrl-CS"/>
        </w:rPr>
        <w:t xml:space="preserve"> </w:t>
      </w:r>
      <w:r w:rsidR="00592F19" w:rsidRPr="004778C0">
        <w:rPr>
          <w:rFonts w:ascii="Times New Roman" w:hAnsi="Times New Roman" w:cs="Times New Roman"/>
          <w:sz w:val="24"/>
          <w:szCs w:val="24"/>
          <w:lang w:val="sr-Cyrl-CS"/>
        </w:rPr>
        <w:t>(у даљем тексту: Школа)</w:t>
      </w:r>
      <w:r>
        <w:rPr>
          <w:rFonts w:ascii="Times New Roman" w:hAnsi="Times New Roman" w:cs="Times New Roman"/>
          <w:sz w:val="24"/>
          <w:szCs w:val="24"/>
          <w:lang w:val="sr-Cyrl-CS"/>
        </w:rPr>
        <w:t xml:space="preserve">, </w:t>
      </w:r>
      <w:r>
        <w:rPr>
          <w:rFonts w:ascii="Times New Roman" w:eastAsia="Times New Roman" w:hAnsi="Times New Roman" w:cs="Times New Roman"/>
          <w:sz w:val="24"/>
          <w:szCs w:val="24"/>
        </w:rPr>
        <w:t xml:space="preserve">школски одбор  Основне школе  “Краљ Петар I”,на </w:t>
      </w:r>
      <w:r w:rsidR="00592F19" w:rsidRPr="004778C0">
        <w:rPr>
          <w:rFonts w:ascii="Times New Roman" w:eastAsia="Times New Roman" w:hAnsi="Times New Roman" w:cs="Times New Roman"/>
          <w:sz w:val="24"/>
          <w:szCs w:val="24"/>
        </w:rPr>
        <w:t>седни</w:t>
      </w:r>
      <w:r>
        <w:rPr>
          <w:rFonts w:ascii="Times New Roman" w:eastAsia="Times New Roman" w:hAnsi="Times New Roman" w:cs="Times New Roman"/>
          <w:sz w:val="24"/>
          <w:szCs w:val="24"/>
        </w:rPr>
        <w:t>ци одржаној дана 07. 04. 2016. г</w:t>
      </w:r>
      <w:r w:rsidR="00592F19" w:rsidRPr="004778C0">
        <w:rPr>
          <w:rFonts w:ascii="Times New Roman" w:eastAsia="Times New Roman" w:hAnsi="Times New Roman" w:cs="Times New Roman"/>
          <w:sz w:val="24"/>
          <w:szCs w:val="24"/>
        </w:rPr>
        <w:t>одине доноси:</w:t>
      </w:r>
      <w:r w:rsidR="00592F19" w:rsidRPr="004778C0">
        <w:rPr>
          <w:rFonts w:ascii="Times New Roman" w:eastAsia="Times New Roman" w:hAnsi="Times New Roman" w:cs="Times New Roman"/>
          <w:sz w:val="24"/>
          <w:szCs w:val="24"/>
        </w:rPr>
        <w:br/>
      </w:r>
      <w:r w:rsidR="00592F19" w:rsidRPr="00592F19">
        <w:rPr>
          <w:rFonts w:ascii="Times New Roman" w:eastAsia="Times New Roman" w:hAnsi="Times New Roman" w:cs="Times New Roman"/>
          <w:sz w:val="24"/>
          <w:szCs w:val="24"/>
        </w:rPr>
        <w:br/>
      </w:r>
      <w:r w:rsidR="00592F19">
        <w:rPr>
          <w:rFonts w:ascii="Times New Roman" w:eastAsia="Times New Roman" w:hAnsi="Times New Roman" w:cs="Times New Roman"/>
          <w:sz w:val="24"/>
          <w:szCs w:val="24"/>
        </w:rPr>
        <w:t xml:space="preserve">                                                                </w:t>
      </w:r>
      <w:r w:rsidR="00592F19" w:rsidRPr="00592F19">
        <w:rPr>
          <w:rFonts w:ascii="Times New Roman" w:eastAsia="Times New Roman" w:hAnsi="Times New Roman" w:cs="Times New Roman"/>
          <w:b/>
          <w:sz w:val="24"/>
          <w:szCs w:val="24"/>
        </w:rPr>
        <w:t>П Р О Г Р А М</w:t>
      </w:r>
      <w:r w:rsidR="00592F19" w:rsidRPr="00592F19">
        <w:rPr>
          <w:rFonts w:ascii="Times New Roman" w:eastAsia="Times New Roman" w:hAnsi="Times New Roman" w:cs="Times New Roman"/>
          <w:b/>
          <w:sz w:val="24"/>
          <w:szCs w:val="24"/>
        </w:rPr>
        <w:br/>
        <w:t xml:space="preserve">              </w:t>
      </w:r>
      <w:r w:rsidR="00592F19">
        <w:rPr>
          <w:rFonts w:ascii="Times New Roman" w:eastAsia="Times New Roman" w:hAnsi="Times New Roman" w:cs="Times New Roman"/>
          <w:b/>
          <w:sz w:val="24"/>
          <w:szCs w:val="24"/>
        </w:rPr>
        <w:t xml:space="preserve">   </w:t>
      </w:r>
      <w:r w:rsidR="00592F19" w:rsidRPr="00592F19">
        <w:rPr>
          <w:rFonts w:ascii="Times New Roman" w:eastAsia="Times New Roman" w:hAnsi="Times New Roman" w:cs="Times New Roman"/>
          <w:b/>
          <w:sz w:val="24"/>
          <w:szCs w:val="24"/>
        </w:rPr>
        <w:t xml:space="preserve"> ОСНОВНЕ ОБУКЕ РАДНИКА ИЗ ОБЛАСТИ ЗАШТИТЕ ОД </w:t>
      </w:r>
      <w:r w:rsidR="00592F19">
        <w:rPr>
          <w:rFonts w:ascii="Times New Roman" w:eastAsia="Times New Roman" w:hAnsi="Times New Roman" w:cs="Times New Roman"/>
          <w:b/>
          <w:sz w:val="24"/>
          <w:szCs w:val="24"/>
        </w:rPr>
        <w:tab/>
      </w:r>
      <w:r w:rsidR="00592F19">
        <w:rPr>
          <w:rFonts w:ascii="Times New Roman" w:eastAsia="Times New Roman" w:hAnsi="Times New Roman" w:cs="Times New Roman"/>
          <w:b/>
          <w:sz w:val="24"/>
          <w:szCs w:val="24"/>
        </w:rPr>
        <w:tab/>
      </w:r>
      <w:r w:rsidR="00592F19">
        <w:rPr>
          <w:rFonts w:ascii="Times New Roman" w:eastAsia="Times New Roman" w:hAnsi="Times New Roman" w:cs="Times New Roman"/>
          <w:b/>
          <w:sz w:val="24"/>
          <w:szCs w:val="24"/>
        </w:rPr>
        <w:tab/>
      </w:r>
      <w:r w:rsidR="00592F19">
        <w:rPr>
          <w:rFonts w:ascii="Times New Roman" w:eastAsia="Times New Roman" w:hAnsi="Times New Roman" w:cs="Times New Roman"/>
          <w:b/>
          <w:sz w:val="24"/>
          <w:szCs w:val="24"/>
        </w:rPr>
        <w:tab/>
      </w:r>
      <w:r w:rsidR="00592F19">
        <w:rPr>
          <w:rFonts w:ascii="Times New Roman" w:eastAsia="Times New Roman" w:hAnsi="Times New Roman" w:cs="Times New Roman"/>
          <w:b/>
          <w:sz w:val="24"/>
          <w:szCs w:val="24"/>
        </w:rPr>
        <w:tab/>
      </w:r>
      <w:r w:rsidR="00592F19">
        <w:rPr>
          <w:rFonts w:ascii="Times New Roman" w:eastAsia="Times New Roman" w:hAnsi="Times New Roman" w:cs="Times New Roman"/>
          <w:b/>
          <w:sz w:val="24"/>
          <w:szCs w:val="24"/>
        </w:rPr>
        <w:tab/>
      </w:r>
      <w:r w:rsidR="00592F19">
        <w:rPr>
          <w:rFonts w:ascii="Times New Roman" w:eastAsia="Times New Roman" w:hAnsi="Times New Roman" w:cs="Times New Roman"/>
          <w:b/>
          <w:sz w:val="24"/>
          <w:szCs w:val="24"/>
        </w:rPr>
        <w:tab/>
        <w:t xml:space="preserve">         </w:t>
      </w:r>
      <w:r w:rsidR="00592F19" w:rsidRPr="00592F19">
        <w:rPr>
          <w:rFonts w:ascii="Times New Roman" w:eastAsia="Times New Roman" w:hAnsi="Times New Roman" w:cs="Times New Roman"/>
          <w:b/>
          <w:sz w:val="24"/>
          <w:szCs w:val="24"/>
        </w:rPr>
        <w:t>ПОЖАРА</w:t>
      </w:r>
      <w:r w:rsidR="00592F19" w:rsidRPr="00592F19">
        <w:rPr>
          <w:rFonts w:ascii="Times New Roman" w:eastAsia="Times New Roman" w:hAnsi="Times New Roman" w:cs="Times New Roman"/>
          <w:sz w:val="24"/>
          <w:szCs w:val="24"/>
        </w:rPr>
        <w:br/>
      </w:r>
      <w:r w:rsidR="00592F19" w:rsidRPr="00592F19">
        <w:rPr>
          <w:rFonts w:ascii="Times New Roman" w:eastAsia="Times New Roman" w:hAnsi="Times New Roman" w:cs="Times New Roman"/>
          <w:sz w:val="24"/>
          <w:szCs w:val="24"/>
        </w:rPr>
        <w:br/>
        <w:t xml:space="preserve">                                                                     Члан 1.</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592F19" w:rsidRPr="00592F19">
        <w:rPr>
          <w:rFonts w:ascii="Times New Roman" w:eastAsia="Times New Roman" w:hAnsi="Times New Roman" w:cs="Times New Roman"/>
          <w:sz w:val="24"/>
          <w:szCs w:val="24"/>
        </w:rPr>
        <w:t>Основна обука из области заштите од пожара обезбеђује се и спроводи сагласно одредбама Закона о заштити од пожара и других одговарајућих прописа из заштите од пожара.</w:t>
      </w:r>
      <w:r w:rsidR="00592F19" w:rsidRPr="00592F19">
        <w:rPr>
          <w:rFonts w:ascii="Times New Roman" w:eastAsia="Times New Roman" w:hAnsi="Times New Roman" w:cs="Times New Roman"/>
          <w:sz w:val="24"/>
          <w:szCs w:val="24"/>
        </w:rPr>
        <w:br/>
      </w:r>
      <w:r w:rsidR="00592F19" w:rsidRPr="00592F19">
        <w:rPr>
          <w:rFonts w:ascii="Times New Roman" w:eastAsia="Times New Roman" w:hAnsi="Times New Roman" w:cs="Times New Roman"/>
          <w:sz w:val="24"/>
          <w:szCs w:val="24"/>
        </w:rPr>
        <w:br/>
        <w:t xml:space="preserve">                                                                     Члан 2.</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592F19" w:rsidRPr="00592F19">
        <w:rPr>
          <w:rFonts w:ascii="Times New Roman" w:eastAsia="Times New Roman" w:hAnsi="Times New Roman" w:cs="Times New Roman"/>
          <w:sz w:val="24"/>
          <w:szCs w:val="24"/>
        </w:rPr>
        <w:t>Програм за основну обуку из области заштите од пожара утврђује начин и поступак обучавања радника из ове области.</w:t>
      </w:r>
      <w:r w:rsidR="00592F19" w:rsidRPr="00592F19">
        <w:rPr>
          <w:rFonts w:ascii="Times New Roman" w:eastAsia="Times New Roman" w:hAnsi="Times New Roman" w:cs="Times New Roman"/>
          <w:sz w:val="24"/>
          <w:szCs w:val="24"/>
        </w:rPr>
        <w:br/>
      </w:r>
      <w:r w:rsidR="00592F19" w:rsidRPr="00592F19">
        <w:rPr>
          <w:rFonts w:ascii="Times New Roman" w:eastAsia="Times New Roman" w:hAnsi="Times New Roman" w:cs="Times New Roman"/>
          <w:sz w:val="24"/>
          <w:szCs w:val="24"/>
        </w:rPr>
        <w:br/>
        <w:t xml:space="preserve">                                                                    Члан 3.</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592F19" w:rsidRPr="00592F19">
        <w:rPr>
          <w:rFonts w:ascii="Times New Roman" w:eastAsia="Times New Roman" w:hAnsi="Times New Roman" w:cs="Times New Roman"/>
          <w:sz w:val="24"/>
          <w:szCs w:val="24"/>
        </w:rPr>
        <w:t>Одредбе овог програма односе се</w:t>
      </w:r>
      <w:r>
        <w:rPr>
          <w:rFonts w:ascii="Times New Roman" w:eastAsia="Times New Roman" w:hAnsi="Times New Roman" w:cs="Times New Roman"/>
          <w:sz w:val="24"/>
          <w:szCs w:val="24"/>
        </w:rPr>
        <w:t xml:space="preserve"> на све запошљене раднике у ОШ  “Краљ Петар I”,</w:t>
      </w:r>
      <w:r w:rsidR="00592F19" w:rsidRPr="00592F19">
        <w:rPr>
          <w:rFonts w:ascii="Times New Roman" w:eastAsia="Times New Roman" w:hAnsi="Times New Roman" w:cs="Times New Roman"/>
          <w:sz w:val="24"/>
          <w:szCs w:val="24"/>
        </w:rPr>
        <w:t xml:space="preserve"> Ниш. Запослени су дужни да присуствују основној обуци и провери знања из области заштите од пожара.</w:t>
      </w:r>
      <w:r w:rsidR="00592F19" w:rsidRPr="00592F19">
        <w:rPr>
          <w:rFonts w:ascii="Times New Roman" w:eastAsia="Times New Roman" w:hAnsi="Times New Roman" w:cs="Times New Roman"/>
          <w:sz w:val="24"/>
          <w:szCs w:val="24"/>
        </w:rPr>
        <w:br/>
      </w:r>
      <w:r w:rsidR="00592F19" w:rsidRPr="00592F19">
        <w:rPr>
          <w:rFonts w:ascii="Times New Roman" w:eastAsia="Times New Roman" w:hAnsi="Times New Roman" w:cs="Times New Roman"/>
          <w:sz w:val="24"/>
          <w:szCs w:val="24"/>
        </w:rPr>
        <w:br/>
      </w:r>
      <w:r w:rsidR="00592F19">
        <w:rPr>
          <w:rFonts w:ascii="Times New Roman" w:eastAsia="Times New Roman" w:hAnsi="Times New Roman" w:cs="Times New Roman"/>
          <w:b/>
          <w:sz w:val="24"/>
          <w:szCs w:val="24"/>
        </w:rPr>
        <w:t xml:space="preserve">                          </w:t>
      </w:r>
      <w:r w:rsidR="00592F19" w:rsidRPr="00592F19">
        <w:rPr>
          <w:rFonts w:ascii="Times New Roman" w:eastAsia="Times New Roman" w:hAnsi="Times New Roman" w:cs="Times New Roman"/>
          <w:b/>
          <w:sz w:val="24"/>
          <w:szCs w:val="24"/>
        </w:rPr>
        <w:t xml:space="preserve">НАЧИН И ПОСТУПАК ОСНОВНЕ ОБУКЕ ЗА РАДНИКЕ </w:t>
      </w:r>
      <w:r w:rsidR="00592F19" w:rsidRPr="00592F19">
        <w:rPr>
          <w:rFonts w:ascii="Times New Roman" w:eastAsia="Times New Roman" w:hAnsi="Times New Roman" w:cs="Times New Roman"/>
          <w:b/>
          <w:sz w:val="24"/>
          <w:szCs w:val="24"/>
        </w:rPr>
        <w:br/>
      </w:r>
      <w:r w:rsidR="00592F19">
        <w:rPr>
          <w:rFonts w:ascii="Times New Roman" w:eastAsia="Times New Roman" w:hAnsi="Times New Roman" w:cs="Times New Roman"/>
          <w:b/>
          <w:sz w:val="24"/>
          <w:szCs w:val="24"/>
        </w:rPr>
        <w:t xml:space="preserve">                                       </w:t>
      </w:r>
      <w:r w:rsidR="00592F19" w:rsidRPr="00592F19">
        <w:rPr>
          <w:rFonts w:ascii="Times New Roman" w:eastAsia="Times New Roman" w:hAnsi="Times New Roman" w:cs="Times New Roman"/>
          <w:b/>
          <w:sz w:val="24"/>
          <w:szCs w:val="24"/>
        </w:rPr>
        <w:t>ИЗ ОБЛАСТИ ЗАШТИТЕ ОД ПОЖАРА</w:t>
      </w:r>
      <w:r w:rsidR="00592F19" w:rsidRPr="00592F19">
        <w:rPr>
          <w:rFonts w:ascii="Times New Roman" w:eastAsia="Times New Roman" w:hAnsi="Times New Roman" w:cs="Times New Roman"/>
          <w:sz w:val="24"/>
          <w:szCs w:val="24"/>
        </w:rPr>
        <w:br/>
      </w:r>
      <w:r w:rsidR="00592F19" w:rsidRPr="00592F19">
        <w:rPr>
          <w:rFonts w:ascii="Times New Roman" w:eastAsia="Times New Roman" w:hAnsi="Times New Roman" w:cs="Times New Roman"/>
          <w:sz w:val="24"/>
          <w:szCs w:val="24"/>
        </w:rPr>
        <w:br/>
        <w:t xml:space="preserve">                                                                      Члан 4.</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592F19" w:rsidRPr="00592F19">
        <w:rPr>
          <w:rFonts w:ascii="Times New Roman" w:eastAsia="Times New Roman" w:hAnsi="Times New Roman" w:cs="Times New Roman"/>
          <w:sz w:val="24"/>
          <w:szCs w:val="24"/>
        </w:rPr>
        <w:t>Основна обука из области заштите од пожара у “</w:t>
      </w:r>
      <w:r>
        <w:rPr>
          <w:rFonts w:ascii="Times New Roman" w:eastAsia="Times New Roman" w:hAnsi="Times New Roman" w:cs="Times New Roman"/>
          <w:sz w:val="24"/>
          <w:szCs w:val="24"/>
        </w:rPr>
        <w:t>ОШ  “Краљ Петар I”,</w:t>
      </w:r>
      <w:r w:rsidR="00592F19" w:rsidRPr="00592F19">
        <w:rPr>
          <w:rFonts w:ascii="Times New Roman" w:eastAsia="Times New Roman" w:hAnsi="Times New Roman" w:cs="Times New Roman"/>
          <w:sz w:val="24"/>
          <w:szCs w:val="24"/>
        </w:rPr>
        <w:t xml:space="preserve"> Ниш врши се теоријски и практично. </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592F19" w:rsidRPr="00592F19">
        <w:rPr>
          <w:rFonts w:ascii="Times New Roman" w:eastAsia="Times New Roman" w:hAnsi="Times New Roman" w:cs="Times New Roman"/>
          <w:sz w:val="24"/>
          <w:szCs w:val="24"/>
        </w:rPr>
        <w:t>Теоријска обука из става 1. овог члана обухвата општи и посебни део. Програм основне обуке запослених има општи део и посебни део који садржи специфичности заштите од пожара за делатност којом се правно лице бави. Минимум садржаја програма основне обуке запослених из става 1. овог члана прописује министар.</w:t>
      </w:r>
      <w:r w:rsidR="00592F19" w:rsidRPr="00592F19">
        <w:rPr>
          <w:rFonts w:ascii="Times New Roman" w:eastAsia="Times New Roman" w:hAnsi="Times New Roman" w:cs="Times New Roman"/>
          <w:sz w:val="24"/>
          <w:szCs w:val="24"/>
        </w:rPr>
        <w:br/>
      </w:r>
      <w:r w:rsidR="00592F19" w:rsidRPr="00592F19">
        <w:rPr>
          <w:rFonts w:ascii="Times New Roman" w:eastAsia="Times New Roman" w:hAnsi="Times New Roman" w:cs="Times New Roman"/>
          <w:sz w:val="24"/>
          <w:szCs w:val="24"/>
        </w:rPr>
        <w:br/>
        <w:t xml:space="preserve">                                                                      Члан 5.</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592F19" w:rsidRPr="00592F19">
        <w:rPr>
          <w:rFonts w:ascii="Times New Roman" w:eastAsia="Times New Roman" w:hAnsi="Times New Roman" w:cs="Times New Roman"/>
          <w:sz w:val="24"/>
          <w:szCs w:val="24"/>
        </w:rPr>
        <w:t>У општем делу основне обуке радници се упознају са општитм појавама и прописима као и мерама заштитие од пожара.</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592F19" w:rsidRPr="00592F19">
        <w:rPr>
          <w:rFonts w:ascii="Times New Roman" w:eastAsia="Times New Roman" w:hAnsi="Times New Roman" w:cs="Times New Roman"/>
          <w:sz w:val="24"/>
          <w:szCs w:val="24"/>
        </w:rPr>
        <w:t>У посебном делу основне обуке нарочита пажња мора се посветити специфичним опасностима које постоје у ОШ “</w:t>
      </w:r>
      <w:r>
        <w:rPr>
          <w:rFonts w:ascii="Times New Roman" w:eastAsia="Times New Roman" w:hAnsi="Times New Roman" w:cs="Times New Roman"/>
          <w:sz w:val="24"/>
          <w:szCs w:val="24"/>
        </w:rPr>
        <w:t>ОШ  “Краљ Петар I”,</w:t>
      </w:r>
      <w:r w:rsidR="00592F19" w:rsidRPr="00592F19">
        <w:rPr>
          <w:rFonts w:ascii="Times New Roman" w:eastAsia="Times New Roman" w:hAnsi="Times New Roman" w:cs="Times New Roman"/>
          <w:sz w:val="24"/>
          <w:szCs w:val="24"/>
        </w:rPr>
        <w:t>”, Ниш као и мерама којима се оне отклањају.</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592F19" w:rsidRPr="00592F19">
        <w:rPr>
          <w:rFonts w:ascii="Times New Roman" w:eastAsia="Times New Roman" w:hAnsi="Times New Roman" w:cs="Times New Roman"/>
          <w:sz w:val="24"/>
          <w:szCs w:val="24"/>
        </w:rPr>
        <w:t xml:space="preserve">Практична обука се врши инструктажом на самом радном месту, а врши је </w:t>
      </w:r>
      <w:r w:rsidR="00592F19" w:rsidRPr="00592F19">
        <w:rPr>
          <w:rFonts w:ascii="Times New Roman" w:eastAsia="Times New Roman" w:hAnsi="Times New Roman" w:cs="Times New Roman"/>
          <w:sz w:val="24"/>
          <w:szCs w:val="24"/>
        </w:rPr>
        <w:lastRenderedPageBreak/>
        <w:t>стручно лице које испуњава неопходне услове за извођење стручне наставе из области заштите од пожара.</w:t>
      </w:r>
      <w:r w:rsidR="00592F19" w:rsidRPr="00592F19">
        <w:rPr>
          <w:rFonts w:ascii="Times New Roman" w:eastAsia="Times New Roman" w:hAnsi="Times New Roman" w:cs="Times New Roman"/>
          <w:sz w:val="24"/>
          <w:szCs w:val="24"/>
        </w:rPr>
        <w:br/>
      </w:r>
      <w:r w:rsidR="00592F19" w:rsidRPr="00592F19">
        <w:rPr>
          <w:rFonts w:ascii="Times New Roman" w:eastAsia="Times New Roman" w:hAnsi="Times New Roman" w:cs="Times New Roman"/>
          <w:sz w:val="24"/>
          <w:szCs w:val="24"/>
        </w:rPr>
        <w:br/>
        <w:t xml:space="preserve">                                                  </w:t>
      </w:r>
      <w:r w:rsidR="001C4F34">
        <w:rPr>
          <w:rFonts w:ascii="Times New Roman" w:eastAsia="Times New Roman" w:hAnsi="Times New Roman" w:cs="Times New Roman"/>
          <w:sz w:val="24"/>
          <w:szCs w:val="24"/>
        </w:rPr>
        <w:t xml:space="preserve">                  </w:t>
      </w:r>
      <w:r w:rsidR="00592F19" w:rsidRPr="00592F19">
        <w:rPr>
          <w:rFonts w:ascii="Times New Roman" w:eastAsia="Times New Roman" w:hAnsi="Times New Roman" w:cs="Times New Roman"/>
          <w:sz w:val="24"/>
          <w:szCs w:val="24"/>
        </w:rPr>
        <w:t xml:space="preserve">   Члан 6.</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592F19" w:rsidRPr="00592F19">
        <w:rPr>
          <w:rFonts w:ascii="Times New Roman" w:eastAsia="Times New Roman" w:hAnsi="Times New Roman" w:cs="Times New Roman"/>
          <w:sz w:val="24"/>
          <w:szCs w:val="24"/>
        </w:rPr>
        <w:t>Основна обука радника из области заштите од пожара врши се у облику семинара, курса или предавања, односно на други начин којим ће се радници оспособити да на време уоче опасности, које могу изазвати пожар, предузму превентивне мере, како до позара не би дошло, а у случају избијања пожара да на правилан начин и одговарајућим средствима врше гашење пожара. Средства наставе бирају се тако да буде приступачна и схватљива за одговарајућу категорију радника, зависно од специфичности и процеса рада. У испуњавању обавезе из овог члана користе се савреме</w:t>
      </w:r>
      <w:r>
        <w:rPr>
          <w:rFonts w:ascii="Times New Roman" w:eastAsia="Times New Roman" w:hAnsi="Times New Roman" w:cs="Times New Roman"/>
          <w:sz w:val="24"/>
          <w:szCs w:val="24"/>
        </w:rPr>
        <w:t>на образовна средства и методе.</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592F19" w:rsidRPr="00592F19">
        <w:rPr>
          <w:rFonts w:ascii="Times New Roman" w:eastAsia="Times New Roman" w:hAnsi="Times New Roman" w:cs="Times New Roman"/>
          <w:sz w:val="24"/>
          <w:szCs w:val="24"/>
        </w:rPr>
        <w:t>Основна обука радника из области заштите од пожара врши овлашћена организација из области заштите од пожара.</w:t>
      </w:r>
      <w:r w:rsidR="00592F19" w:rsidRPr="00592F19">
        <w:rPr>
          <w:rFonts w:ascii="Times New Roman" w:eastAsia="Times New Roman" w:hAnsi="Times New Roman" w:cs="Times New Roman"/>
          <w:sz w:val="24"/>
          <w:szCs w:val="24"/>
        </w:rPr>
        <w:br/>
      </w:r>
      <w:r w:rsidR="00592F19" w:rsidRPr="00592F19">
        <w:rPr>
          <w:rFonts w:ascii="Times New Roman" w:eastAsia="Times New Roman" w:hAnsi="Times New Roman" w:cs="Times New Roman"/>
          <w:sz w:val="24"/>
          <w:szCs w:val="24"/>
        </w:rPr>
        <w:br/>
      </w:r>
      <w:r w:rsidR="00592F19">
        <w:rPr>
          <w:rFonts w:ascii="Times New Roman" w:eastAsia="Times New Roman" w:hAnsi="Times New Roman" w:cs="Times New Roman"/>
          <w:b/>
          <w:sz w:val="24"/>
          <w:szCs w:val="24"/>
        </w:rPr>
        <w:t xml:space="preserve">                                                   </w:t>
      </w:r>
      <w:r w:rsidR="00592F19" w:rsidRPr="00592F19">
        <w:rPr>
          <w:rFonts w:ascii="Times New Roman" w:eastAsia="Times New Roman" w:hAnsi="Times New Roman" w:cs="Times New Roman"/>
          <w:b/>
          <w:sz w:val="24"/>
          <w:szCs w:val="24"/>
        </w:rPr>
        <w:t>ПРОГРАМ ОБУЧАВАЊА</w:t>
      </w:r>
      <w:r w:rsidR="00592F19" w:rsidRPr="00592F19">
        <w:rPr>
          <w:rFonts w:ascii="Times New Roman" w:eastAsia="Times New Roman" w:hAnsi="Times New Roman" w:cs="Times New Roman"/>
          <w:sz w:val="24"/>
          <w:szCs w:val="24"/>
        </w:rPr>
        <w:br/>
        <w:t xml:space="preserve">                                                                         Члан 7.</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592F19" w:rsidRPr="00592F19">
        <w:rPr>
          <w:rFonts w:ascii="Times New Roman" w:eastAsia="Times New Roman" w:hAnsi="Times New Roman" w:cs="Times New Roman"/>
          <w:sz w:val="24"/>
          <w:szCs w:val="24"/>
        </w:rPr>
        <w:t>Општи и посебни део основне обуке радника из области заштите од пожара садрже следеће теме:</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592F19" w:rsidRPr="004778C0">
        <w:rPr>
          <w:rFonts w:ascii="Times New Roman" w:eastAsia="Times New Roman" w:hAnsi="Times New Roman" w:cs="Times New Roman"/>
          <w:b/>
          <w:sz w:val="24"/>
          <w:szCs w:val="24"/>
        </w:rPr>
        <w:t>Општи део обуке:</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592F19" w:rsidRPr="00592F19">
        <w:rPr>
          <w:rFonts w:ascii="Times New Roman" w:eastAsia="Times New Roman" w:hAnsi="Times New Roman" w:cs="Times New Roman"/>
          <w:sz w:val="24"/>
          <w:szCs w:val="24"/>
        </w:rPr>
        <w:t>Тема 1.</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592F19" w:rsidRPr="00592F19">
        <w:rPr>
          <w:rFonts w:ascii="Times New Roman" w:eastAsia="Times New Roman" w:hAnsi="Times New Roman" w:cs="Times New Roman"/>
          <w:sz w:val="24"/>
          <w:szCs w:val="24"/>
        </w:rPr>
        <w:t>• Правни основи заштите од пожара</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592F19" w:rsidRPr="00592F19">
        <w:rPr>
          <w:rFonts w:ascii="Times New Roman" w:eastAsia="Times New Roman" w:hAnsi="Times New Roman" w:cs="Times New Roman"/>
          <w:sz w:val="24"/>
          <w:szCs w:val="24"/>
        </w:rPr>
        <w:t>• Закон о заштите од пожара</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592F19" w:rsidRPr="00592F19">
        <w:rPr>
          <w:rFonts w:ascii="Times New Roman" w:eastAsia="Times New Roman" w:hAnsi="Times New Roman" w:cs="Times New Roman"/>
          <w:sz w:val="24"/>
          <w:szCs w:val="24"/>
        </w:rPr>
        <w:t>• Правила заштите од пожара</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592F19" w:rsidRPr="00592F19">
        <w:rPr>
          <w:rFonts w:ascii="Times New Roman" w:eastAsia="Times New Roman" w:hAnsi="Times New Roman" w:cs="Times New Roman"/>
          <w:sz w:val="24"/>
          <w:szCs w:val="24"/>
        </w:rPr>
        <w:t>• План заштите од пожара</w:t>
      </w:r>
      <w:r w:rsidR="00592F19" w:rsidRPr="00592F19">
        <w:rPr>
          <w:rFonts w:ascii="Times New Roman" w:eastAsia="Times New Roman" w:hAnsi="Times New Roman" w:cs="Times New Roman"/>
          <w:sz w:val="24"/>
          <w:szCs w:val="24"/>
        </w:rPr>
        <w:br/>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592F19" w:rsidRPr="00592F19">
        <w:rPr>
          <w:rFonts w:ascii="Times New Roman" w:eastAsia="Times New Roman" w:hAnsi="Times New Roman" w:cs="Times New Roman"/>
          <w:sz w:val="24"/>
          <w:szCs w:val="24"/>
        </w:rPr>
        <w:t>Тема 2.</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592F19" w:rsidRPr="00592F19">
        <w:rPr>
          <w:rFonts w:ascii="Times New Roman" w:eastAsia="Times New Roman" w:hAnsi="Times New Roman" w:cs="Times New Roman"/>
          <w:sz w:val="24"/>
          <w:szCs w:val="24"/>
        </w:rPr>
        <w:t>• Основни појмови горења и гашења</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592F19" w:rsidRPr="00592F19">
        <w:rPr>
          <w:rFonts w:ascii="Times New Roman" w:eastAsia="Times New Roman" w:hAnsi="Times New Roman" w:cs="Times New Roman"/>
          <w:sz w:val="24"/>
          <w:szCs w:val="24"/>
        </w:rPr>
        <w:t>• Горење чврстих, течних и гасовитих материја</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592F19" w:rsidRPr="00592F19">
        <w:rPr>
          <w:rFonts w:ascii="Times New Roman" w:eastAsia="Times New Roman" w:hAnsi="Times New Roman" w:cs="Times New Roman"/>
          <w:sz w:val="24"/>
          <w:szCs w:val="24"/>
        </w:rPr>
        <w:t xml:space="preserve">• Експлозивне смеше материја </w:t>
      </w:r>
      <w:r w:rsidR="00592F19"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592F19" w:rsidRPr="00592F19">
        <w:rPr>
          <w:rFonts w:ascii="Times New Roman" w:eastAsia="Times New Roman" w:hAnsi="Times New Roman" w:cs="Times New Roman"/>
          <w:sz w:val="24"/>
          <w:szCs w:val="24"/>
        </w:rPr>
        <w:t>• Средства за гашење пожара (ЦО2, прах, вода...)</w:t>
      </w:r>
    </w:p>
    <w:p w:rsidR="001C4F34" w:rsidRDefault="00592F19" w:rsidP="004778C0">
      <w:pPr>
        <w:spacing w:after="0" w:line="240" w:lineRule="auto"/>
        <w:rPr>
          <w:rFonts w:ascii="Times New Roman" w:eastAsia="Times New Roman" w:hAnsi="Times New Roman" w:cs="Times New Roman"/>
          <w:sz w:val="24"/>
          <w:szCs w:val="24"/>
        </w:rPr>
      </w:pP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rPr>
        <w:tab/>
      </w:r>
      <w:r w:rsidRPr="004778C0">
        <w:rPr>
          <w:rFonts w:ascii="Times New Roman" w:eastAsia="Times New Roman" w:hAnsi="Times New Roman" w:cs="Times New Roman"/>
          <w:b/>
          <w:sz w:val="24"/>
          <w:szCs w:val="24"/>
        </w:rPr>
        <w:t>Посебни део обуке:</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Тема 1.</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 Превентивна заштите од пожара</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 Узроци појаве пожара</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 Превентивне мере заштите од пожара</w:t>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Тема 2.</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 Ватрогасна тактитка</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 Дефиниција и класификација пожара</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 Тактика гашења пожара - основни појмови</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 xml:space="preserve">• Тактичка промена средтава за гашење пожара </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 Спашавање људи и имовине - путеви евакуације у предузећу</w:t>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Тема 3.</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 Ватрогасна техника</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 Ватрогасна црева, спојке, млазнице</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 Хидранти - надземни, подземни, зидни</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 xml:space="preserve">• Приручна средства за гашење </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 xml:space="preserve">• Апарати за гашење </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 Стабилни систем за гашење пожара</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 Стабилни систем за дојаву пожара</w:t>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lastRenderedPageBreak/>
        <w:br/>
      </w:r>
      <w:r w:rsidR="004778C0">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Тема 4.</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 Практични рад</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 Гасење пожара апаратима типа “ЦО2” и “С”</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 Руковање хидрантима</w:t>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Тема 5.</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 Провера знања радника из области заштите од пожара</w:t>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rPr>
        <w:tab/>
      </w:r>
      <w:r w:rsidR="004778C0">
        <w:rPr>
          <w:rFonts w:ascii="Times New Roman" w:eastAsia="Times New Roman" w:hAnsi="Times New Roman" w:cs="Times New Roman"/>
          <w:sz w:val="24"/>
          <w:szCs w:val="24"/>
        </w:rPr>
        <w:tab/>
      </w:r>
      <w:r w:rsidR="004778C0">
        <w:rPr>
          <w:rFonts w:ascii="Times New Roman" w:eastAsia="Times New Roman" w:hAnsi="Times New Roman" w:cs="Times New Roman"/>
          <w:sz w:val="24"/>
          <w:szCs w:val="24"/>
        </w:rPr>
        <w:tab/>
      </w:r>
      <w:r w:rsidR="004778C0">
        <w:rPr>
          <w:rFonts w:ascii="Times New Roman" w:eastAsia="Times New Roman" w:hAnsi="Times New Roman" w:cs="Times New Roman"/>
          <w:sz w:val="24"/>
          <w:szCs w:val="24"/>
        </w:rPr>
        <w:tab/>
      </w:r>
      <w:r w:rsidR="004778C0">
        <w:rPr>
          <w:rFonts w:ascii="Times New Roman" w:eastAsia="Times New Roman" w:hAnsi="Times New Roman" w:cs="Times New Roman"/>
          <w:sz w:val="24"/>
          <w:szCs w:val="24"/>
        </w:rPr>
        <w:tab/>
        <w:t xml:space="preserve">     </w:t>
      </w:r>
      <w:r w:rsidRPr="00592F19">
        <w:rPr>
          <w:rFonts w:ascii="Times New Roman" w:eastAsia="Times New Roman" w:hAnsi="Times New Roman" w:cs="Times New Roman"/>
          <w:sz w:val="24"/>
          <w:szCs w:val="24"/>
        </w:rPr>
        <w:t>Члан 8.</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Основна обука радника обухвата инструктажу у приказу рада са апаратима, хидрантима и другим справама за гашење пожара у оквиру ОШ “</w:t>
      </w:r>
      <w:r w:rsidR="004778C0">
        <w:rPr>
          <w:rFonts w:ascii="Times New Roman" w:eastAsia="Times New Roman" w:hAnsi="Times New Roman" w:cs="Times New Roman"/>
          <w:sz w:val="24"/>
          <w:szCs w:val="24"/>
        </w:rPr>
        <w:t>ОШ  “Краљ Петар I”,</w:t>
      </w:r>
      <w:r w:rsidRPr="00592F19">
        <w:rPr>
          <w:rFonts w:ascii="Times New Roman" w:eastAsia="Times New Roman" w:hAnsi="Times New Roman" w:cs="Times New Roman"/>
          <w:sz w:val="24"/>
          <w:szCs w:val="24"/>
        </w:rPr>
        <w:t>”, Ниш.</w:t>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592F19">
        <w:rPr>
          <w:rFonts w:ascii="Times New Roman" w:eastAsia="Times New Roman" w:hAnsi="Times New Roman" w:cs="Times New Roman"/>
          <w:sz w:val="24"/>
          <w:szCs w:val="24"/>
        </w:rPr>
        <w:t>Члан 9.</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Према овом програму основна обука радника врши се према одредбама Закона о заштити од пожара чл. 53 и то за све запослене, а најкасније у року од 30 дана од дана ступања на рад, а провера знања на три године.</w:t>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                                  </w:t>
      </w:r>
      <w:r w:rsidR="001C4F34">
        <w:rPr>
          <w:rFonts w:ascii="Times New Roman" w:eastAsia="Times New Roman" w:hAnsi="Times New Roman" w:cs="Times New Roman"/>
          <w:b/>
          <w:sz w:val="24"/>
          <w:szCs w:val="24"/>
        </w:rPr>
        <w:t xml:space="preserve"> </w:t>
      </w:r>
      <w:r w:rsidRPr="00592F19">
        <w:rPr>
          <w:rFonts w:ascii="Times New Roman" w:eastAsia="Times New Roman" w:hAnsi="Times New Roman" w:cs="Times New Roman"/>
          <w:b/>
          <w:sz w:val="24"/>
          <w:szCs w:val="24"/>
        </w:rPr>
        <w:t>ПОСЕБНИ ДЕО ПРОГРАМА ОБУКЕ</w:t>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br/>
        <w:t xml:space="preserve">                                                                 Члан 10.</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Степен угрожености технолошког процеса који се одвија у оквиру правног лица, организације, установе и сл.</w:t>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br/>
        <w:t xml:space="preserve">                                                                  Члан 11.</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Материјали који се производе, користе или ускладиштавају у објектима правног лица, организације, установе и сл.</w:t>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 xml:space="preserve"> </w:t>
      </w:r>
      <w:r w:rsidRPr="00592F19">
        <w:rPr>
          <w:rFonts w:ascii="Times New Roman" w:eastAsia="Times New Roman" w:hAnsi="Times New Roman" w:cs="Times New Roman"/>
          <w:sz w:val="24"/>
          <w:szCs w:val="24"/>
        </w:rPr>
        <w:t xml:space="preserve"> Члан 12.</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Кратак опис грађевинских материјала који су уграђени у објекте правног лица, организације, установе и др. (основне карактеристике конструкционих елемената објеката).</w:t>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br/>
        <w:t xml:space="preserve">                                                                  Члан 13.</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Мере заштите од пожара које су специфичне у појединим процесима производње присутне у оквиру правног лица, предузећа, организације, установе и сл. и с тим у вези правима и дужностима радника и запослених у тим правним лицима.</w:t>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br/>
        <w:t xml:space="preserve">                                                                  Члан 14.</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На основу процене угрожености од пожара, односно физичко-хемијских особина материја које се користе у просторијама објеката предузећа, организација, установа и сл., исказати могуће пожаре према класификацији извршеној према стандарду СРПС ЕН 2:2011.</w:t>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br/>
        <w:t xml:space="preserve">                                                                  Члан 15.</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 xml:space="preserve">На основу очекиваних класа пожара (могући су пожари класе А, Б, Ц, и пожари на електричним инсталацијама у класи А), предвидети посебну обуку са одговарајућим средствима за гашење. </w:t>
      </w:r>
      <w:r w:rsidRPr="00592F19">
        <w:rPr>
          <w:rFonts w:ascii="Times New Roman" w:eastAsia="Times New Roman" w:hAnsi="Times New Roman" w:cs="Times New Roman"/>
          <w:sz w:val="24"/>
          <w:szCs w:val="24"/>
        </w:rPr>
        <w:br/>
      </w:r>
    </w:p>
    <w:p w:rsidR="001C4F34" w:rsidRDefault="001C4F34" w:rsidP="004778C0">
      <w:pPr>
        <w:spacing w:after="0" w:line="240" w:lineRule="auto"/>
        <w:rPr>
          <w:rFonts w:ascii="Times New Roman" w:eastAsia="Times New Roman" w:hAnsi="Times New Roman" w:cs="Times New Roman"/>
          <w:sz w:val="24"/>
          <w:szCs w:val="24"/>
        </w:rPr>
      </w:pPr>
    </w:p>
    <w:p w:rsidR="00592F19" w:rsidRPr="004778C0" w:rsidRDefault="00592F19" w:rsidP="004778C0">
      <w:pPr>
        <w:spacing w:after="0" w:line="240" w:lineRule="auto"/>
        <w:rPr>
          <w:rFonts w:ascii="Times New Roman" w:eastAsia="Times New Roman" w:hAnsi="Times New Roman" w:cs="Times New Roman"/>
          <w:sz w:val="24"/>
          <w:szCs w:val="24"/>
        </w:rPr>
      </w:pP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br/>
      </w:r>
      <w:r w:rsidR="0099633F">
        <w:rPr>
          <w:rFonts w:ascii="Times New Roman" w:eastAsia="Times New Roman" w:hAnsi="Times New Roman" w:cs="Times New Roman"/>
          <w:b/>
          <w:sz w:val="24"/>
          <w:szCs w:val="24"/>
        </w:rPr>
        <w:lastRenderedPageBreak/>
        <w:tab/>
      </w:r>
      <w:r w:rsidR="0099633F">
        <w:rPr>
          <w:rFonts w:ascii="Times New Roman" w:eastAsia="Times New Roman" w:hAnsi="Times New Roman" w:cs="Times New Roman"/>
          <w:b/>
          <w:sz w:val="24"/>
          <w:szCs w:val="24"/>
        </w:rPr>
        <w:tab/>
      </w:r>
      <w:r w:rsidR="0099633F">
        <w:rPr>
          <w:rFonts w:ascii="Times New Roman" w:eastAsia="Times New Roman" w:hAnsi="Times New Roman" w:cs="Times New Roman"/>
          <w:b/>
          <w:sz w:val="24"/>
          <w:szCs w:val="24"/>
        </w:rPr>
        <w:tab/>
      </w:r>
      <w:r w:rsidR="0099633F">
        <w:rPr>
          <w:rFonts w:ascii="Times New Roman" w:eastAsia="Times New Roman" w:hAnsi="Times New Roman" w:cs="Times New Roman"/>
          <w:b/>
          <w:sz w:val="24"/>
          <w:szCs w:val="24"/>
        </w:rPr>
        <w:tab/>
      </w:r>
      <w:r w:rsidRPr="00592F19">
        <w:rPr>
          <w:rFonts w:ascii="Times New Roman" w:eastAsia="Times New Roman" w:hAnsi="Times New Roman" w:cs="Times New Roman"/>
          <w:b/>
          <w:sz w:val="24"/>
          <w:szCs w:val="24"/>
        </w:rPr>
        <w:t>ЗАВРШНЕ ОДРЕДБЕ</w:t>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br/>
        <w:t xml:space="preserve">                                                             Члан 16.</w:t>
      </w:r>
      <w:r w:rsidRPr="00592F19">
        <w:rPr>
          <w:rFonts w:ascii="Times New Roman" w:eastAsia="Times New Roman" w:hAnsi="Times New Roman" w:cs="Times New Roman"/>
          <w:sz w:val="24"/>
          <w:szCs w:val="24"/>
        </w:rPr>
        <w:br/>
      </w:r>
      <w:r w:rsidR="004778C0">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Овај програм основне обуке радника ступа на снагу по добијању позитивног мишљења од стране надлежног органа МУП-А (Одељење за ванредне ситуације у Нишу). Измене и допуне овог програма врше се по истом поступку по коме је и донет.</w:t>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t>Председник школског одбора</w:t>
      </w:r>
    </w:p>
    <w:p w:rsidR="00592F19" w:rsidRPr="00592F19" w:rsidRDefault="00592F19" w:rsidP="00592F19">
      <w:pPr>
        <w:spacing w:after="0" w:line="240" w:lineRule="auto"/>
        <w:rPr>
          <w:rFonts w:ascii="Times New Roman" w:eastAsia="Times New Roman" w:hAnsi="Times New Roman" w:cs="Times New Roman"/>
          <w:sz w:val="24"/>
          <w:szCs w:val="24"/>
        </w:rPr>
      </w:pP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t>____________________</w:t>
      </w:r>
    </w:p>
    <w:p w:rsidR="00592F19" w:rsidRPr="00592F19" w:rsidRDefault="00592F19" w:rsidP="00592F19">
      <w:pPr>
        <w:spacing w:after="0" w:line="240" w:lineRule="auto"/>
        <w:rPr>
          <w:rFonts w:ascii="Times New Roman" w:eastAsia="Times New Roman" w:hAnsi="Times New Roman" w:cs="Times New Roman"/>
          <w:sz w:val="24"/>
          <w:szCs w:val="24"/>
        </w:rPr>
      </w:pP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t>Снежана Живковић</w:t>
      </w:r>
      <w:r w:rsidRPr="00592F19">
        <w:rPr>
          <w:rFonts w:ascii="Times New Roman" w:eastAsia="Times New Roman" w:hAnsi="Times New Roman" w:cs="Times New Roman"/>
          <w:sz w:val="24"/>
          <w:szCs w:val="24"/>
        </w:rPr>
        <w:br/>
      </w:r>
      <w:r w:rsidRPr="00592F19">
        <w:rPr>
          <w:rFonts w:ascii="Times New Roman" w:eastAsia="Times New Roman" w:hAnsi="Times New Roman" w:cs="Times New Roman"/>
          <w:sz w:val="24"/>
          <w:szCs w:val="24"/>
        </w:rPr>
        <w:tab/>
        <w:t xml:space="preserve"> </w:t>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r>
      <w:r w:rsidRPr="00592F19">
        <w:rPr>
          <w:rFonts w:ascii="Times New Roman" w:eastAsia="Times New Roman" w:hAnsi="Times New Roman" w:cs="Times New Roman"/>
          <w:sz w:val="24"/>
          <w:szCs w:val="24"/>
        </w:rPr>
        <w:tab/>
      </w:r>
    </w:p>
    <w:p w:rsidR="003B1031" w:rsidRDefault="003B1031"/>
    <w:sectPr w:rsidR="003B1031" w:rsidSect="004778C0">
      <w:pgSz w:w="11909" w:h="16834" w:code="9"/>
      <w:pgMar w:top="709"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19"/>
    <w:rsid w:val="000D2582"/>
    <w:rsid w:val="001C4F34"/>
    <w:rsid w:val="00307F79"/>
    <w:rsid w:val="003B1031"/>
    <w:rsid w:val="004778C0"/>
    <w:rsid w:val="00592F19"/>
    <w:rsid w:val="00603007"/>
    <w:rsid w:val="007158FB"/>
    <w:rsid w:val="0099633F"/>
    <w:rsid w:val="009B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2F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2F19"/>
    <w:rPr>
      <w:rFonts w:ascii="Times New Roman" w:eastAsia="Times New Roman" w:hAnsi="Times New Roman" w:cs="Times New Roman"/>
      <w:b/>
      <w:bCs/>
      <w:sz w:val="36"/>
      <w:szCs w:val="36"/>
    </w:rPr>
  </w:style>
  <w:style w:type="paragraph" w:styleId="NoSpacing">
    <w:name w:val="No Spacing"/>
    <w:uiPriority w:val="1"/>
    <w:qFormat/>
    <w:rsid w:val="00592F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2F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2F19"/>
    <w:rPr>
      <w:rFonts w:ascii="Times New Roman" w:eastAsia="Times New Roman" w:hAnsi="Times New Roman" w:cs="Times New Roman"/>
      <w:b/>
      <w:bCs/>
      <w:sz w:val="36"/>
      <w:szCs w:val="36"/>
    </w:rPr>
  </w:style>
  <w:style w:type="paragraph" w:styleId="NoSpacing">
    <w:name w:val="No Spacing"/>
    <w:uiPriority w:val="1"/>
    <w:qFormat/>
    <w:rsid w:val="00592F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500649">
      <w:bodyDiv w:val="1"/>
      <w:marLeft w:val="0"/>
      <w:marRight w:val="0"/>
      <w:marTop w:val="0"/>
      <w:marBottom w:val="0"/>
      <w:divBdr>
        <w:top w:val="none" w:sz="0" w:space="0" w:color="auto"/>
        <w:left w:val="none" w:sz="0" w:space="0" w:color="auto"/>
        <w:bottom w:val="none" w:sz="0" w:space="0" w:color="auto"/>
        <w:right w:val="none" w:sz="0" w:space="0" w:color="auto"/>
      </w:divBdr>
      <w:divsChild>
        <w:div w:id="1233663653">
          <w:marLeft w:val="0"/>
          <w:marRight w:val="0"/>
          <w:marTop w:val="0"/>
          <w:marBottom w:val="0"/>
          <w:divBdr>
            <w:top w:val="none" w:sz="0" w:space="0" w:color="auto"/>
            <w:left w:val="none" w:sz="0" w:space="0" w:color="auto"/>
            <w:bottom w:val="none" w:sz="0" w:space="0" w:color="auto"/>
            <w:right w:val="none" w:sz="0" w:space="0" w:color="auto"/>
          </w:divBdr>
        </w:div>
        <w:div w:id="1630472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korisnik</cp:lastModifiedBy>
  <cp:revision>2</cp:revision>
  <dcterms:created xsi:type="dcterms:W3CDTF">2021-03-04T14:15:00Z</dcterms:created>
  <dcterms:modified xsi:type="dcterms:W3CDTF">2021-03-04T14:15:00Z</dcterms:modified>
</cp:coreProperties>
</file>