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10" w:rsidRPr="00FA3FFF" w:rsidRDefault="005B3310" w:rsidP="005B3310">
      <w:pPr>
        <w:pStyle w:val="Heading8"/>
        <w:spacing w:before="0"/>
        <w:ind w:left="3047"/>
        <w:rPr>
          <w:rFonts w:asciiTheme="majorHAnsi" w:hAnsiTheme="majorHAnsi"/>
          <w:b w:val="0"/>
          <w:bCs w:val="0"/>
        </w:rPr>
      </w:pPr>
      <w:r w:rsidRPr="00FA3FFF">
        <w:rPr>
          <w:rFonts w:asciiTheme="majorHAnsi" w:hAnsiTheme="majorHAnsi"/>
        </w:rPr>
        <w:t>ПЛАН РАДА СТРУЧНИХ</w:t>
      </w:r>
      <w:r w:rsidRPr="00FA3FFF">
        <w:rPr>
          <w:rFonts w:asciiTheme="majorHAnsi" w:hAnsiTheme="majorHAnsi"/>
          <w:spacing w:val="-13"/>
        </w:rPr>
        <w:t xml:space="preserve"> </w:t>
      </w:r>
      <w:r w:rsidRPr="00FA3FFF">
        <w:rPr>
          <w:rFonts w:asciiTheme="majorHAnsi" w:hAnsiTheme="majorHAnsi"/>
        </w:rPr>
        <w:t>ВЕЋА</w:t>
      </w:r>
    </w:p>
    <w:p w:rsidR="005B3310" w:rsidRPr="00FA3FFF" w:rsidRDefault="005B3310" w:rsidP="005B3310">
      <w:pPr>
        <w:rPr>
          <w:rFonts w:asciiTheme="majorHAnsi" w:eastAsia="Cambria" w:hAnsiTheme="majorHAnsi" w:cs="Cambria"/>
          <w:b/>
          <w:bCs/>
          <w:sz w:val="7"/>
          <w:szCs w:val="7"/>
        </w:rPr>
      </w:pPr>
    </w:p>
    <w:p w:rsidR="005B3310" w:rsidRPr="00FA3FFF" w:rsidRDefault="005B3310" w:rsidP="005B3310">
      <w:pPr>
        <w:spacing w:line="20" w:lineRule="exact"/>
        <w:ind w:left="1050"/>
        <w:rPr>
          <w:rFonts w:asciiTheme="majorHAnsi" w:eastAsia="Cambria" w:hAnsiTheme="majorHAnsi" w:cs="Cambria"/>
          <w:sz w:val="2"/>
          <w:szCs w:val="2"/>
        </w:rPr>
      </w:pPr>
      <w:r>
        <w:rPr>
          <w:rFonts w:asciiTheme="majorHAnsi" w:eastAsia="Cambria" w:hAnsiTheme="majorHAnsi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0971DB1" wp14:editId="005AE22D">
                <wp:extent cx="5375275" cy="6350"/>
                <wp:effectExtent l="0" t="0" r="15875" b="12700"/>
                <wp:docPr id="744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6350"/>
                          <a:chOff x="0" y="0"/>
                          <a:chExt cx="8465" cy="10"/>
                        </a:xfrm>
                      </wpg:grpSpPr>
                      <wpg:grpSp>
                        <wpg:cNvPr id="745" name="Group 6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56" cy="2"/>
                            <a:chOff x="5" y="5"/>
                            <a:chExt cx="8456" cy="2"/>
                          </a:xfrm>
                        </wpg:grpSpPr>
                        <wps:wsp>
                          <wps:cNvPr id="746" name="Freeform 6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56"/>
                                <a:gd name="T2" fmla="+- 0 8460 5"/>
                                <a:gd name="T3" fmla="*/ T2 w 8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6">
                                  <a:moveTo>
                                    <a:pt x="0" y="0"/>
                                  </a:moveTo>
                                  <a:lnTo>
                                    <a:pt x="84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6" o:spid="_x0000_s1026" style="width:423.25pt;height:.5pt;mso-position-horizontal-relative:char;mso-position-vertical-relative:line" coordsize="8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">
                <v:group id="Group 697" o:spid="_x0000_s1027" style="position:absolute;left:5;top:5;width:8456;height:2" coordorigin="5,5" coordsize="8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98" o:spid="_x0000_s1028" style="position:absolute;left:5;top:5;width:8456;height:2;visibility:visible;mso-wrap-style:square;v-text-anchor:top" coordsize="8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dbsUA&#10;AADcAAAADwAAAGRycy9kb3ducmV2LnhtbESPQWvCQBSE7wX/w/IEb3WjSBpSV1GhNAeRxkrPr9ln&#10;Es2+DdnVpP++KxR6HGbmG2a5Hkwj7tS52rKC2TQCQVxYXXOp4PT59pyAcB5ZY2OZFPyQg/Vq9LTE&#10;VNuec7offSkChF2KCirv21RKV1Rk0E1tSxy8s+0M+iC7UuoO+wA3jZxHUSwN1hwWKmxpV1FxPd6M&#10;gvy2q9ssOXxvvxjnH6dFYt8ve6Um42HzCsLT4P/Df+1MK3hZxP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11uxQAAANwAAAAPAAAAAAAAAAAAAAAAAJgCAABkcnMv&#10;ZG93bnJldi54bWxQSwUGAAAAAAQABAD1AAAAigMAAAAA&#10;" path="m,l8455,e" filled="f" strokecolor="#4f81bd" strokeweight=".48pt">
                    <v:path arrowok="t" o:connecttype="custom" o:connectlocs="0,0;8455,0" o:connectangles="0,0"/>
                  </v:shape>
                </v:group>
                <w10:anchorlock/>
              </v:group>
            </w:pict>
          </mc:Fallback>
        </mc:AlternateContent>
      </w:r>
    </w:p>
    <w:p w:rsidR="005B3310" w:rsidRPr="00FA3FFF" w:rsidRDefault="005B3310" w:rsidP="005B3310">
      <w:pPr>
        <w:rPr>
          <w:rFonts w:asciiTheme="majorHAnsi" w:eastAsia="Cambria" w:hAnsiTheme="majorHAnsi" w:cs="Cambria"/>
          <w:b/>
          <w:bCs/>
          <w:sz w:val="20"/>
          <w:szCs w:val="20"/>
        </w:rPr>
      </w:pPr>
    </w:p>
    <w:p w:rsidR="005B3310" w:rsidRPr="00FA3FFF" w:rsidRDefault="005B3310" w:rsidP="005B3310">
      <w:pPr>
        <w:spacing w:before="9"/>
        <w:rPr>
          <w:rFonts w:asciiTheme="majorHAnsi" w:eastAsia="Cambria" w:hAnsiTheme="majorHAnsi" w:cs="Cambria"/>
          <w:b/>
          <w:bCs/>
          <w:sz w:val="21"/>
          <w:szCs w:val="21"/>
        </w:rPr>
      </w:pPr>
    </w:p>
    <w:p w:rsidR="005B3310" w:rsidRPr="00FA3FFF" w:rsidRDefault="005B3310" w:rsidP="005B3310">
      <w:pPr>
        <w:spacing w:before="61" w:line="415" w:lineRule="auto"/>
        <w:ind w:left="4125" w:right="3043" w:hanging="1105"/>
        <w:rPr>
          <w:rFonts w:asciiTheme="majorHAnsi" w:hAnsiTheme="majorHAnsi"/>
          <w:b/>
          <w:sz w:val="28"/>
        </w:rPr>
      </w:pPr>
      <w:proofErr w:type="spellStart"/>
      <w:proofErr w:type="gramStart"/>
      <w:r w:rsidRPr="00FA3FFF">
        <w:rPr>
          <w:rFonts w:asciiTheme="majorHAnsi" w:hAnsiTheme="majorHAnsi"/>
          <w:b/>
          <w:sz w:val="28"/>
        </w:rPr>
        <w:t>Стручно</w:t>
      </w:r>
      <w:proofErr w:type="spellEnd"/>
      <w:r w:rsidRPr="00FA3FFF">
        <w:rPr>
          <w:rFonts w:asciiTheme="majorHAnsi" w:hAnsiTheme="majorHAnsi"/>
          <w:b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веће</w:t>
      </w:r>
      <w:proofErr w:type="spellEnd"/>
      <w:r w:rsidRPr="00FA3FFF">
        <w:rPr>
          <w:rFonts w:asciiTheme="majorHAnsi" w:hAnsiTheme="majorHAnsi"/>
          <w:b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за</w:t>
      </w:r>
      <w:proofErr w:type="spellEnd"/>
      <w:r w:rsidRPr="00FA3FFF">
        <w:rPr>
          <w:rFonts w:asciiTheme="majorHAnsi" w:hAnsiTheme="majorHAnsi"/>
          <w:b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области</w:t>
      </w:r>
      <w:proofErr w:type="spellEnd"/>
      <w:r w:rsidRPr="00FA3FFF">
        <w:rPr>
          <w:rFonts w:asciiTheme="majorHAnsi" w:hAnsiTheme="majorHAnsi"/>
          <w:b/>
          <w:spacing w:val="-10"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предмета</w:t>
      </w:r>
      <w:proofErr w:type="spellEnd"/>
      <w:r w:rsidRPr="00FA3FFF">
        <w:rPr>
          <w:rFonts w:asciiTheme="majorHAnsi" w:hAnsiTheme="majorHAnsi"/>
          <w:b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Друштвене</w:t>
      </w:r>
      <w:proofErr w:type="spellEnd"/>
      <w:r w:rsidRPr="00FA3FFF">
        <w:rPr>
          <w:rFonts w:asciiTheme="majorHAnsi" w:hAnsiTheme="majorHAnsi"/>
          <w:b/>
          <w:spacing w:val="3"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науке</w:t>
      </w:r>
      <w:proofErr w:type="spellEnd"/>
      <w:r w:rsidRPr="00FA3FFF">
        <w:rPr>
          <w:rFonts w:asciiTheme="majorHAnsi" w:hAnsiTheme="majorHAnsi"/>
          <w:b/>
          <w:spacing w:val="-1"/>
          <w:sz w:val="28"/>
        </w:rPr>
        <w:t xml:space="preserve"> </w:t>
      </w:r>
      <w:proofErr w:type="spellStart"/>
      <w:r w:rsidRPr="00FA3FFF">
        <w:rPr>
          <w:rFonts w:asciiTheme="majorHAnsi" w:hAnsiTheme="majorHAnsi"/>
          <w:b/>
          <w:sz w:val="28"/>
        </w:rPr>
        <w:t>школска</w:t>
      </w:r>
      <w:proofErr w:type="spellEnd"/>
      <w:r w:rsidRPr="00FA3FFF">
        <w:rPr>
          <w:rFonts w:asciiTheme="majorHAnsi" w:hAnsiTheme="majorHAnsi"/>
          <w:b/>
          <w:spacing w:val="-6"/>
          <w:sz w:val="28"/>
        </w:rPr>
        <w:t xml:space="preserve"> </w:t>
      </w:r>
      <w:r w:rsidRPr="00FA3FFF">
        <w:rPr>
          <w:rFonts w:asciiTheme="majorHAnsi" w:hAnsiTheme="majorHAnsi"/>
          <w:b/>
          <w:sz w:val="28"/>
        </w:rPr>
        <w:t>2021/22.</w:t>
      </w:r>
      <w:proofErr w:type="gramEnd"/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260"/>
        <w:gridCol w:w="4140"/>
        <w:gridCol w:w="2614"/>
        <w:gridCol w:w="1398"/>
      </w:tblGrid>
      <w:tr w:rsidR="005B3310" w:rsidRPr="00FA3FFF" w:rsidTr="00962450">
        <w:trPr>
          <w:trHeight w:hRule="exact" w:val="3470"/>
        </w:trPr>
        <w:tc>
          <w:tcPr>
            <w:tcW w:w="10404" w:type="dxa"/>
            <w:gridSpan w:val="5"/>
          </w:tcPr>
          <w:p w:rsidR="005B3310" w:rsidRPr="00FA3FFF" w:rsidRDefault="005B3310" w:rsidP="00962450">
            <w:pPr>
              <w:pStyle w:val="TableParagraph"/>
              <w:spacing w:before="100"/>
              <w:ind w:left="3883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</w:rPr>
              <w:t>ЧЛАНОВИ СТРУЧНОГ</w:t>
            </w:r>
            <w:r w:rsidRPr="00FA3FFF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Pr="00FA3FFF">
              <w:rPr>
                <w:rFonts w:asciiTheme="majorHAnsi" w:hAnsiTheme="majorHAnsi"/>
                <w:sz w:val="24"/>
              </w:rPr>
              <w:t>ВЕЋА:</w:t>
            </w:r>
          </w:p>
          <w:p w:rsidR="005B3310" w:rsidRPr="00FA3FFF" w:rsidRDefault="005B3310" w:rsidP="00962450">
            <w:pPr>
              <w:pStyle w:val="TableParagraph"/>
              <w:spacing w:before="5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  <w:p w:rsidR="005B3310" w:rsidRPr="00FA3FFF" w:rsidRDefault="005B3310" w:rsidP="00962450">
            <w:pPr>
              <w:pStyle w:val="TableParagraph"/>
              <w:ind w:left="71" w:right="1224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Наставници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историје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Марина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Миљковић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Маја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Јовић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Владимир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Филиповић</w:t>
            </w:r>
            <w:proofErr w:type="spellEnd"/>
          </w:p>
          <w:p w:rsidR="005B3310" w:rsidRPr="00FA3FFF" w:rsidRDefault="005B3310" w:rsidP="00962450">
            <w:pPr>
              <w:pStyle w:val="TableParagraph"/>
              <w:spacing w:before="5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  <w:p w:rsidR="005B3310" w:rsidRPr="00FA3FFF" w:rsidRDefault="005B3310" w:rsidP="00962450">
            <w:pPr>
              <w:pStyle w:val="TableParagraph"/>
              <w:ind w:left="71" w:right="929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Наставници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географије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Марија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Милетић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Ивана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Миловановић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Марина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Манић</w:t>
            </w:r>
            <w:proofErr w:type="spellEnd"/>
          </w:p>
          <w:p w:rsidR="005B3310" w:rsidRPr="00FA3FFF" w:rsidRDefault="005B3310" w:rsidP="00962450">
            <w:pPr>
              <w:pStyle w:val="TableParagraph"/>
              <w:spacing w:before="7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  <w:p w:rsidR="005B3310" w:rsidRPr="00FA3FFF" w:rsidRDefault="005B3310" w:rsidP="00962450">
            <w:pPr>
              <w:pStyle w:val="TableParagraph"/>
              <w:ind w:left="71" w:right="188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Наставници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грађанског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васпитања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Весна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Ристић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Тамара</w:t>
            </w:r>
            <w:proofErr w:type="spellEnd"/>
            <w:r w:rsidRPr="00FA3FFF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Милосављевић</w:t>
            </w:r>
            <w:proofErr w:type="spellEnd"/>
          </w:p>
          <w:p w:rsidR="005B3310" w:rsidRPr="00FA3FFF" w:rsidRDefault="005B3310" w:rsidP="00962450">
            <w:pPr>
              <w:pStyle w:val="TableParagraph"/>
              <w:spacing w:before="5"/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</w:pPr>
          </w:p>
          <w:p w:rsidR="005B3310" w:rsidRPr="00FA3FFF" w:rsidRDefault="005B3310" w:rsidP="00962450">
            <w:pPr>
              <w:pStyle w:val="TableParagraph"/>
              <w:ind w:left="71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Наставници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верске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наставе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Биљана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Стаменковић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Јелена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Јовановић</w:t>
            </w:r>
            <w:proofErr w:type="spellEnd"/>
          </w:p>
        </w:tc>
      </w:tr>
      <w:tr w:rsidR="005B3310" w:rsidRPr="00FA3FFF" w:rsidTr="00962450">
        <w:trPr>
          <w:trHeight w:hRule="exact" w:val="755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55"/>
              <w:ind w:left="87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b/>
                <w:sz w:val="24"/>
              </w:rPr>
              <w:t>месец</w:t>
            </w:r>
            <w:proofErr w:type="spellEnd"/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55"/>
              <w:ind w:left="93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b/>
                <w:sz w:val="24"/>
              </w:rPr>
              <w:t>недеља</w:t>
            </w:r>
            <w:proofErr w:type="spellEnd"/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55"/>
              <w:ind w:left="705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b/>
                <w:sz w:val="24"/>
              </w:rPr>
              <w:t>ПРОГРАМСКИ</w:t>
            </w:r>
            <w:r w:rsidRPr="00FA3FFF">
              <w:rPr>
                <w:rFonts w:asciiTheme="majorHAnsi" w:hAnsiTheme="majorHAnsi"/>
                <w:b/>
                <w:spacing w:val="-7"/>
                <w:sz w:val="24"/>
              </w:rPr>
              <w:t xml:space="preserve"> </w:t>
            </w:r>
            <w:r w:rsidRPr="00FA3FFF">
              <w:rPr>
                <w:rFonts w:asciiTheme="majorHAnsi" w:hAnsiTheme="majorHAnsi"/>
                <w:b/>
                <w:sz w:val="24"/>
              </w:rPr>
              <w:t>САДРЖАЈ</w:t>
            </w: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55"/>
              <w:ind w:left="93" w:right="1212" w:firstLine="52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Задужени</w:t>
            </w:r>
            <w:proofErr w:type="spellEnd"/>
            <w:r w:rsidRPr="00FA3FF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наставници</w:t>
            </w:r>
            <w:proofErr w:type="spellEnd"/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55"/>
              <w:ind w:left="146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Напомене</w:t>
            </w:r>
            <w:proofErr w:type="spellEnd"/>
          </w:p>
        </w:tc>
      </w:tr>
      <w:tr w:rsidR="005B3310" w:rsidRPr="00FA3FFF" w:rsidTr="00962450">
        <w:trPr>
          <w:trHeight w:hRule="exact" w:val="6680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lastRenderedPageBreak/>
              <w:t>IX</w:t>
            </w:r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X</w:t>
            </w: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FA3FFF">
              <w:rPr>
                <w:rFonts w:asciiTheme="majorHAnsi" w:hAnsiTheme="majorHAnsi"/>
                <w:i/>
                <w:sz w:val="24"/>
                <w:szCs w:val="24"/>
              </w:rPr>
              <w:t>IX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конституисање већа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доношење Плана рада актива- организација наставе у </w:t>
            </w:r>
          </w:p>
          <w:p w:rsidR="005B3310" w:rsidRPr="00FA3FFF" w:rsidRDefault="005B3310" w:rsidP="00962450">
            <w:pPr>
              <w:ind w:left="72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шк.2021-22 год.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Усклађивање плана и програма са ЗУОВ-им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Планирање угледних часова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Планирање тестова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Радне листе и задужења чланова већа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Обележавање Светског дана туризма 27.септембар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Избор представника одељења седмог и осмог разреда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ru-RU"/>
              </w:rPr>
            </w:pPr>
            <w:r w:rsidRPr="00FA3FFF">
              <w:rPr>
                <w:rFonts w:asciiTheme="majorHAnsi" w:hAnsiTheme="majorHAnsi"/>
                <w:lang w:val="sr-Cyrl-CS"/>
              </w:rPr>
              <w:t>Конституисање Ученичког парламента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hAnsiTheme="majorHAnsi"/>
                <w:lang w:val="sr-Cyrl-CS"/>
              </w:rPr>
              <w:t>Избор руководства Уч</w:t>
            </w:r>
            <w:proofErr w:type="spellStart"/>
            <w:r w:rsidRPr="00FA3FFF">
              <w:rPr>
                <w:rFonts w:asciiTheme="majorHAnsi" w:hAnsiTheme="majorHAnsi"/>
              </w:rPr>
              <w:t>еничког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парламент</w:t>
            </w:r>
            <w:proofErr w:type="spellEnd"/>
            <w:r w:rsidRPr="00FA3FFF">
              <w:rPr>
                <w:rFonts w:asciiTheme="majorHAnsi" w:hAnsiTheme="majorHAnsi"/>
                <w:lang w:val="sr-Cyrl-CS"/>
              </w:rPr>
              <w:t>а</w:t>
            </w: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8"/>
              <w:rPr>
                <w:rFonts w:asciiTheme="majorHAnsi" w:eastAsia="Cambria" w:hAnsiTheme="majorHAnsi" w:cs="Cambria"/>
                <w:bCs/>
                <w:sz w:val="32"/>
                <w:szCs w:val="32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актива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актива</w:t>
            </w:r>
            <w:proofErr w:type="spellEnd"/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hAnsiTheme="majorHAnsi"/>
                <w:sz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актива</w:t>
            </w:r>
            <w:proofErr w:type="spellEnd"/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hAnsiTheme="majorHAnsi"/>
                <w:sz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hAnsiTheme="majorHAnsi"/>
                <w:sz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актива</w:t>
            </w:r>
            <w:proofErr w:type="spellEnd"/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hAnsiTheme="majorHAnsi"/>
                <w:sz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hAnsiTheme="majorHAnsi"/>
                <w:sz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актива</w:t>
            </w:r>
            <w:proofErr w:type="spellEnd"/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географиje</w:t>
            </w:r>
            <w:proofErr w:type="spellEnd"/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11185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i/>
                <w:sz w:val="24"/>
                <w:szCs w:val="24"/>
              </w:rPr>
              <w:t>X</w:t>
            </w: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</w:p>
          <w:p w:rsidR="005B3310" w:rsidRPr="00FA3FFF" w:rsidRDefault="005B3310" w:rsidP="00962450">
            <w:pPr>
              <w:widowControl/>
              <w:ind w:left="72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Унапређење  и иновације у настави,приказ наученог на семинару-презентација.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Дан сећања на</w:t>
            </w:r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Српске жртве у другом Светском рату 21.10.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1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Ученичким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парламентом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наше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1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невладином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непрофитном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омладинском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организацијом</w:t>
            </w:r>
            <w:proofErr w:type="spellEnd"/>
            <w:r w:rsidRPr="00FA3FFF">
              <w:rPr>
                <w:rFonts w:asciiTheme="majorHAnsi" w:hAnsiTheme="majorHAnsi"/>
              </w:rPr>
              <w:t xml:space="preserve"> ‘’</w:t>
            </w:r>
            <w:proofErr w:type="spellStart"/>
            <w:r w:rsidRPr="00FA3FFF">
              <w:rPr>
                <w:rFonts w:asciiTheme="majorHAnsi" w:hAnsiTheme="majorHAnsi"/>
              </w:rPr>
              <w:t>Вега</w:t>
            </w:r>
            <w:proofErr w:type="spellEnd"/>
            <w:r w:rsidRPr="00FA3FFF">
              <w:rPr>
                <w:rFonts w:asciiTheme="majorHAnsi" w:hAnsiTheme="majorHAnsi"/>
              </w:rPr>
              <w:t xml:space="preserve">’’ и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1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Онлајн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другим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школама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Европи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свету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Упознавање чланова Парламента са законским оквиром деловања парламента, са правима и дужностима чланова; упознавање са нормативним актима школе (Статут; Програм рада школе); Законом о основама система (део који се односи на ученике); Правилником о понашању ученика; Пословником о раду парламента и сл.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Израда и усвајање Програма рада Ученичког парламента у овој школској години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Дечија недеља под слоганом ‘’Моје је право да живим срећно и здраво’’.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1"/>
              </w:numPr>
              <w:ind w:right="-540"/>
              <w:contextualSpacing/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lang w:val="ru-RU"/>
              </w:rPr>
              <w:t xml:space="preserve">Светски дан здраве исхране, </w:t>
            </w:r>
          </w:p>
          <w:p w:rsidR="005B3310" w:rsidRPr="00FA3FFF" w:rsidRDefault="005B3310" w:rsidP="00962450">
            <w:pPr>
              <w:ind w:left="360" w:right="-540"/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lang w:val="ru-RU"/>
              </w:rPr>
              <w:t>16. октобар</w:t>
            </w:r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ind w:left="93" w:right="133"/>
              <w:rPr>
                <w:rFonts w:asciiTheme="majorHAnsi" w:hAnsiTheme="majorHAnsi"/>
                <w:sz w:val="24"/>
              </w:rPr>
            </w:pP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ind w:left="93"/>
              <w:rPr>
                <w:rFonts w:asciiTheme="majorHAnsi" w:hAnsiTheme="majorHAnsi"/>
                <w:sz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</w:rPr>
              <w:t>чланови</w:t>
            </w:r>
            <w:proofErr w:type="spellEnd"/>
            <w:r w:rsidRPr="00FA3FFF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</w:rPr>
              <w:t>актива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историје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 xml:space="preserve"> </w:t>
            </w: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Cs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14245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lastRenderedPageBreak/>
              <w:t>XI</w:t>
            </w:r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 xml:space="preserve">XII </w:t>
            </w: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XI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Организација и припрема ученика за такмичење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Координација са другим стручним већима за пројектну наставу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Усаглашавање критеријума оцењивања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Анализа и верификација успеха и резултата на крају тромесечја.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Сарадња са школским педагогом и психологом око рада са талентованом децом и децом којој је потребна подршка.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Приказ наученог на семинару-презентација.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Дан примирја у првом  Светском рату 11.11.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lang w:val="sr-Cyrl-CS"/>
              </w:rPr>
              <w:t>Европски дан науке, 7. новембар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Latn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Међународни дан толеранције, 16. новембар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Latn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права деце, 20. новембар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Latn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Међународни хуманитарни дан, 23. новембар</w:t>
            </w:r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ind w:left="93" w:right="133"/>
              <w:rPr>
                <w:rFonts w:asciiTheme="majorHAnsi" w:hAnsiTheme="majorHAnsi"/>
                <w:i/>
                <w:sz w:val="24"/>
              </w:rPr>
            </w:pPr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ind w:left="93" w:right="133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XII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Усаваршавање наставника корелација са  другим активама око избора ученика за такмичење.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Анализа похађаних семинара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Међусобна посета часовима-анализа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Угледни час</w:t>
            </w:r>
          </w:p>
          <w:p w:rsidR="005B3310" w:rsidRPr="00FA3FFF" w:rsidRDefault="005B3310" w:rsidP="005B3310">
            <w:pPr>
              <w:framePr w:wrap="auto" w:hAnchor="text" w:x="-522"/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Угледни час</w:t>
            </w:r>
          </w:p>
          <w:p w:rsidR="005B3310" w:rsidRPr="00FA3FFF" w:rsidRDefault="005B3310" w:rsidP="005B3310">
            <w:pPr>
              <w:framePr w:wrap="auto" w:hAnchor="text" w:x="-522"/>
              <w:widowControl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Међународни квиз ,,Знаменити Срби''</w:t>
            </w:r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ind w:left="93" w:right="133"/>
              <w:rPr>
                <w:rFonts w:asciiTheme="majorHAnsi" w:hAnsiTheme="majorHAnsi"/>
                <w:sz w:val="24"/>
              </w:rPr>
            </w:pP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већа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већа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већа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наставници историје</w:t>
            </w: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већа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већа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већа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Марија Милетић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Владимир Филиповић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Биљана Стаменковић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Јелена Јовановић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6685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ind w:right="-540"/>
              <w:contextualSpacing/>
              <w:rPr>
                <w:rStyle w:val="Emphasis"/>
                <w:rFonts w:asciiTheme="majorHAnsi" w:hAnsiTheme="majorHAnsi"/>
                <w:i w:val="0"/>
              </w:rPr>
            </w:pP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Ученичким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парламентом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наше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школе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ind w:right="-540"/>
              <w:contextualSpacing/>
              <w:rPr>
                <w:rStyle w:val="Emphasis"/>
                <w:rFonts w:asciiTheme="majorHAnsi" w:hAnsiTheme="majorHAnsi"/>
                <w:i w:val="0"/>
              </w:rPr>
            </w:pP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невладином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непрофитном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омладинском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организацијом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‘’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Вега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’’ и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ind w:right="-540"/>
              <w:contextualSpacing/>
              <w:rPr>
                <w:rStyle w:val="Emphasis"/>
                <w:rFonts w:asciiTheme="majorHAnsi" w:hAnsiTheme="majorHAnsi"/>
                <w:i w:val="0"/>
              </w:rPr>
            </w:pPr>
            <w:proofErr w:type="spellStart"/>
            <w:r w:rsidRPr="00FA3FFF">
              <w:rPr>
                <w:rStyle w:val="Emphasis"/>
                <w:rFonts w:asciiTheme="majorHAnsi" w:hAnsiTheme="majorHAnsi"/>
              </w:rPr>
              <w:t>Онлајн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другим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школама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Европи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свету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Style w:val="Emphasis"/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Style w:val="Emphasis"/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 xml:space="preserve">Болести зависности - Дан борбе против сиде, </w:t>
            </w:r>
          </w:p>
          <w:p w:rsidR="005B3310" w:rsidRPr="00FA3FFF" w:rsidRDefault="005B3310" w:rsidP="00962450">
            <w:pPr>
              <w:pStyle w:val="ListParagraph"/>
              <w:tabs>
                <w:tab w:val="left" w:pos="240"/>
              </w:tabs>
              <w:ind w:left="1080"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1. децембар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Међународни дан волонтера, 5. децембар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људских права, 10. децембар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Новогодишња  журка (ако то буде изводљиво због актуелног вируса Корона).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40"/>
              </w:tabs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Међународни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 УНИЦЕФ-а, 11. </w:t>
            </w:r>
            <w:proofErr w:type="spellStart"/>
            <w:r w:rsidRPr="00FA3FFF">
              <w:rPr>
                <w:rFonts w:asciiTheme="majorHAnsi" w:hAnsiTheme="majorHAnsi"/>
              </w:rPr>
              <w:t>децембар</w:t>
            </w:r>
            <w:proofErr w:type="spellEnd"/>
          </w:p>
          <w:p w:rsidR="005B3310" w:rsidRPr="00FA3FFF" w:rsidRDefault="005B3310" w:rsidP="00962450">
            <w:pPr>
              <w:pStyle w:val="ListParagraph"/>
              <w:ind w:right="-540"/>
              <w:rPr>
                <w:rStyle w:val="Emphasis"/>
                <w:rFonts w:asciiTheme="majorHAnsi" w:hAnsiTheme="majorHAnsi"/>
                <w:i w:val="0"/>
              </w:rPr>
            </w:pPr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ind w:left="93" w:right="144"/>
              <w:rPr>
                <w:rFonts w:asciiTheme="majorHAnsi" w:hAnsiTheme="majorHAnsi"/>
                <w:sz w:val="24"/>
              </w:rPr>
            </w:pP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pStyle w:val="TableParagraph"/>
              <w:rPr>
                <w:rFonts w:asciiTheme="majorHAnsi" w:eastAsia="Cambria" w:hAnsiTheme="majorHAnsi" w:cs="Cambria"/>
                <w:b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15140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lastRenderedPageBreak/>
              <w:t>I</w:t>
            </w:r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II</w:t>
            </w:r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III</w:t>
            </w: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Анализа напредовања ученика и усклађивање критеријума за оцењивање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Свети Сава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Организација такмичења,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Анализа успеха ученика на крају првог полугодишта .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Организација припремне настав</w:t>
            </w:r>
            <w:r w:rsidRPr="00FA3FFF"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lang w:val="sr-Cyrl-CS"/>
              </w:rPr>
              <w:t>Обележавање Дана Светог Саве, 27. јануар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proofErr w:type="spellStart"/>
            <w:r w:rsidRPr="00FA3FFF">
              <w:rPr>
                <w:rFonts w:asciiTheme="majorHAnsi" w:hAnsiTheme="majorHAnsi"/>
              </w:rPr>
              <w:t>Национални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дан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без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дуванског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дима</w:t>
            </w:r>
            <w:proofErr w:type="spellEnd"/>
            <w:r w:rsidRPr="00FA3FFF">
              <w:rPr>
                <w:rFonts w:asciiTheme="majorHAnsi" w:hAnsiTheme="majorHAnsi"/>
              </w:rPr>
              <w:t xml:space="preserve">, 31. </w:t>
            </w:r>
            <w:proofErr w:type="spellStart"/>
            <w:r w:rsidRPr="00FA3FFF">
              <w:rPr>
                <w:rFonts w:asciiTheme="majorHAnsi" w:hAnsiTheme="majorHAnsi"/>
              </w:rPr>
              <w:t>јануар</w:t>
            </w:r>
            <w:proofErr w:type="spellEnd"/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II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Дан Државности-Сретење 15.2.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Одабир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уџбеника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нову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школску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годину</w:t>
            </w:r>
            <w:proofErr w:type="spellEnd"/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Учешће на општинском такмичењу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Угледни час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Дан заљубљених , 14. фебруар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Међународни дан матерњег језика, 21. Фебруар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Обилазак Храма</w:t>
            </w:r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spacing w:before="99"/>
              <w:ind w:left="93" w:right="502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III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Анализа такмичења, учешће на окружном такмичењу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Светски дан воде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Ученичким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парламентом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наше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невладином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непрофитном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омладинском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организацијом</w:t>
            </w:r>
            <w:proofErr w:type="spellEnd"/>
            <w:r w:rsidRPr="00FA3FFF">
              <w:rPr>
                <w:rFonts w:asciiTheme="majorHAnsi" w:hAnsiTheme="majorHAnsi"/>
              </w:rPr>
              <w:t xml:space="preserve"> ‘’</w:t>
            </w:r>
            <w:proofErr w:type="spellStart"/>
            <w:r w:rsidRPr="00FA3FFF">
              <w:rPr>
                <w:rFonts w:asciiTheme="majorHAnsi" w:hAnsiTheme="majorHAnsi"/>
              </w:rPr>
              <w:t>Вега</w:t>
            </w:r>
            <w:proofErr w:type="spellEnd"/>
            <w:r w:rsidRPr="00FA3FFF">
              <w:rPr>
                <w:rFonts w:asciiTheme="majorHAnsi" w:hAnsiTheme="majorHAnsi"/>
              </w:rPr>
              <w:t xml:space="preserve">’’ и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Онлајн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другим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школама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Европи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свету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99"/>
              <w:ind w:right="502"/>
              <w:rPr>
                <w:rFonts w:asciiTheme="majorHAnsi" w:hAnsiTheme="majorHAnsi"/>
                <w:sz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Виртуелне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посете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музејима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Европи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свету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као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европским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светским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метрополама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историје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културних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знаменитости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туристичких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атракција</w:t>
            </w:r>
            <w:proofErr w:type="spellEnd"/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књиге, 2. март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среће, 20. март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Обележавање Светског дана воде</w:t>
            </w:r>
            <w:r w:rsidRPr="00FA3FFF">
              <w:rPr>
                <w:rFonts w:asciiTheme="majorHAnsi" w:hAnsiTheme="majorHAnsi"/>
              </w:rPr>
              <w:t xml:space="preserve">, 22. </w:t>
            </w:r>
            <w:proofErr w:type="spellStart"/>
            <w:r w:rsidRPr="00FA3FFF">
              <w:rPr>
                <w:rFonts w:asciiTheme="majorHAnsi" w:hAnsiTheme="majorHAnsi"/>
              </w:rPr>
              <w:t>Март</w:t>
            </w:r>
            <w:proofErr w:type="spellEnd"/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proofErr w:type="spellStart"/>
            <w:r w:rsidRPr="00FA3FFF">
              <w:rPr>
                <w:rFonts w:asciiTheme="majorHAnsi" w:hAnsiTheme="majorHAnsi"/>
              </w:rPr>
              <w:t>Такмичење-веронаука</w:t>
            </w:r>
            <w:proofErr w:type="spellEnd"/>
          </w:p>
          <w:p w:rsidR="005B3310" w:rsidRPr="00FA3FFF" w:rsidRDefault="005B3310" w:rsidP="00962450">
            <w:pPr>
              <w:pStyle w:val="TableParagraph"/>
              <w:tabs>
                <w:tab w:val="left" w:pos="814"/>
              </w:tabs>
              <w:spacing w:before="99"/>
              <w:ind w:left="720" w:right="502"/>
              <w:rPr>
                <w:rFonts w:asciiTheme="majorHAnsi" w:hAnsiTheme="majorHAnsi"/>
                <w:sz w:val="24"/>
              </w:rPr>
            </w:pP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наставници историје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Ивана Миловановић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Јовановић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наставници географије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14605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lastRenderedPageBreak/>
              <w:t>IV</w:t>
            </w:r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V</w:t>
            </w:r>
          </w:p>
          <w:p w:rsidR="005B3310" w:rsidRPr="00FA3FFF" w:rsidRDefault="005B3310" w:rsidP="00962450">
            <w:pPr>
              <w:pStyle w:val="TableParagraph"/>
              <w:spacing w:before="100"/>
              <w:ind w:left="241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i/>
                <w:sz w:val="24"/>
              </w:rPr>
              <w:t>VI</w:t>
            </w: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A3FFF">
              <w:rPr>
                <w:rFonts w:asciiTheme="majorHAnsi" w:hAnsiTheme="majorHAnsi"/>
                <w:b/>
                <w:i/>
                <w:sz w:val="24"/>
                <w:szCs w:val="24"/>
              </w:rPr>
              <w:t>IV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Анализа и верификација успеха и резултата на крају другог тромесечја.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Анализа резултата на окружном такмичењу ,приказ наученог на семинару-презентација.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Дан сећања на жртве Холокауста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Дан планете</w:t>
            </w:r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Земље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Дан шале, 1. април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здравља – 7. април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Рома, 8. април</w:t>
            </w:r>
          </w:p>
          <w:p w:rsidR="005B3310" w:rsidRPr="00FA3FFF" w:rsidRDefault="005B3310" w:rsidP="00962450">
            <w:pPr>
              <w:tabs>
                <w:tab w:val="left" w:pos="240"/>
              </w:tabs>
              <w:ind w:left="720"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 xml:space="preserve">     -  Професионална оријентација (представљање средњих школа ако то буде изводљиво због актуелног вируса Корона)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Дана планете Земље, 22. април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УН недеља безбедности у саобраћају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  <w:t>Обилазак историјског музеја Ћеле кула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bCs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b/>
                <w:i/>
                <w:sz w:val="24"/>
                <w:szCs w:val="24"/>
              </w:rPr>
              <w:t>V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Размена искуства наставника са семинара.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Примена семинара у настави.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Припрема за прославу дана школе.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Угледни час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Угледни час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Угледни час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Угледни час</w:t>
            </w:r>
            <w:r w:rsidRPr="00FA3FFF">
              <w:rPr>
                <w:rFonts w:asciiTheme="majorHAnsi" w:hAnsiTheme="majorHAnsi" w:cs="Gautami"/>
                <w:b/>
                <w:sz w:val="24"/>
                <w:szCs w:val="24"/>
                <w:lang w:val="sr-Cyrl-CS"/>
              </w:rPr>
              <w:t xml:space="preserve"> </w:t>
            </w: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Стручног већа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Дан победе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Дан Европе, 9. мај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за културну разноликост за дијалог и развој, 21. мај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Избор ученика генерације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Другарско вече (ако то буде изводљиво због актуелног вируса Корона)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tabs>
                <w:tab w:val="left" w:pos="240"/>
              </w:tabs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-Међународни дан физичке активности "Кретањем до здравља", 10. мај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tabs>
                <w:tab w:val="left" w:pos="240"/>
              </w:tabs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  <w:lang w:val="sr-Cyrl-CS"/>
              </w:rPr>
              <w:t xml:space="preserve">-Међународни дан породице, 15. мај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Style w:val="Strong"/>
                <w:rFonts w:asciiTheme="majorHAnsi" w:hAnsiTheme="majorHAnsi"/>
                <w:b w:val="0"/>
                <w:bCs w:val="0"/>
                <w:sz w:val="24"/>
                <w:szCs w:val="24"/>
                <w:lang w:val="sr-Cyrl-CS"/>
              </w:rPr>
            </w:pPr>
            <w:r w:rsidRPr="00FA3FFF">
              <w:rPr>
                <w:rStyle w:val="Strong"/>
                <w:rFonts w:asciiTheme="majorHAnsi" w:hAnsiTheme="majorHAnsi" w:cs="Arial"/>
                <w:shd w:val="clear" w:color="auto" w:fill="FFFFFF"/>
                <w:lang w:val="sr-Cyrl-CS"/>
              </w:rPr>
              <w:t>Подршка породици је најбоља подршка деци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Style w:val="Strong"/>
                <w:rFonts w:asciiTheme="majorHAnsi" w:hAnsiTheme="majorHAnsi" w:cs="Arial"/>
                <w:shd w:val="clear" w:color="auto" w:fill="FFFFFF"/>
                <w:lang w:val="sr-Cyrl-CS"/>
              </w:rPr>
              <w:t>Литије Паси Пољана15,мај.</w:t>
            </w:r>
          </w:p>
          <w:p w:rsidR="005B3310" w:rsidRPr="00FA3FFF" w:rsidRDefault="005B3310" w:rsidP="00962450">
            <w:pPr>
              <w:pStyle w:val="ListParagraph"/>
              <w:ind w:right="-54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наставници историје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наставници географиј</w:t>
            </w:r>
            <w:r w:rsidRPr="00FA3FFF"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Јовановић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Марина Миљковић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Маја Јовић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Марина Манић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наставници историје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Биљана Стаменковић</w:t>
            </w: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11370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b/>
                <w:i/>
              </w:rPr>
            </w:pPr>
            <w:r w:rsidRPr="00FA3FFF">
              <w:rPr>
                <w:rFonts w:asciiTheme="majorHAnsi" w:hAnsiTheme="majorHAnsi"/>
                <w:b/>
                <w:i/>
              </w:rPr>
              <w:lastRenderedPageBreak/>
              <w:t>VII</w:t>
            </w:r>
          </w:p>
          <w:p w:rsidR="005B3310" w:rsidRPr="00FA3FFF" w:rsidRDefault="005B3310" w:rsidP="00962450">
            <w:pPr>
              <w:pStyle w:val="TableParagraph"/>
              <w:spacing w:before="100"/>
              <w:rPr>
                <w:rFonts w:asciiTheme="majorHAnsi" w:hAnsiTheme="majorHAnsi"/>
                <w:i/>
                <w:sz w:val="24"/>
              </w:rPr>
            </w:pPr>
            <w:r w:rsidRPr="00FA3FFF">
              <w:rPr>
                <w:rFonts w:asciiTheme="majorHAnsi" w:hAnsiTheme="majorHAnsi"/>
                <w:b/>
                <w:i/>
              </w:rPr>
              <w:t>VIII</w:t>
            </w: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A3FFF">
              <w:rPr>
                <w:rFonts w:asciiTheme="majorHAnsi" w:hAnsiTheme="majorHAnsi"/>
                <w:b/>
                <w:i/>
                <w:sz w:val="24"/>
                <w:szCs w:val="24"/>
              </w:rPr>
              <w:t>VI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Анализа резултата наставног рада.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Усвајање извештаја руководиоца стручног већа у овој школској години</w:t>
            </w:r>
            <w:r w:rsidRPr="00FA3FFF">
              <w:rPr>
                <w:rFonts w:asciiTheme="majorHAnsi" w:hAnsiTheme="majorHAnsi"/>
                <w:sz w:val="24"/>
                <w:szCs w:val="24"/>
                <w:lang w:val="ru-RU"/>
              </w:rPr>
              <w:t>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Анализа завршног испита.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Планирање садржаја рада у наредној школској години 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Ученичким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парламентом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наше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школе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невладином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непрофитном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омладинском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организацијом</w:t>
            </w:r>
            <w:proofErr w:type="spellEnd"/>
            <w:r w:rsidRPr="00FA3FFF">
              <w:rPr>
                <w:rFonts w:asciiTheme="majorHAnsi" w:hAnsiTheme="majorHAnsi"/>
              </w:rPr>
              <w:t xml:space="preserve"> ‘’</w:t>
            </w:r>
            <w:proofErr w:type="spellStart"/>
            <w:r w:rsidRPr="00FA3FFF">
              <w:rPr>
                <w:rFonts w:asciiTheme="majorHAnsi" w:hAnsiTheme="majorHAnsi"/>
              </w:rPr>
              <w:t>Вега</w:t>
            </w:r>
            <w:proofErr w:type="spellEnd"/>
            <w:r w:rsidRPr="00FA3FFF">
              <w:rPr>
                <w:rFonts w:asciiTheme="majorHAnsi" w:hAnsiTheme="majorHAnsi"/>
              </w:rPr>
              <w:t xml:space="preserve">’’ и           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Онлајн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сарадња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другим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  <w:p w:rsidR="005B3310" w:rsidRPr="00FA3FFF" w:rsidRDefault="005B3310" w:rsidP="00962450">
            <w:pPr>
              <w:pStyle w:val="ListParagraph"/>
              <w:ind w:right="-540"/>
              <w:rPr>
                <w:rFonts w:asciiTheme="majorHAnsi" w:hAnsiTheme="majorHAnsi"/>
              </w:rPr>
            </w:pPr>
            <w:proofErr w:type="spellStart"/>
            <w:proofErr w:type="gramStart"/>
            <w:r w:rsidRPr="00FA3FFF">
              <w:rPr>
                <w:rFonts w:asciiTheme="majorHAnsi" w:hAnsiTheme="majorHAnsi"/>
              </w:rPr>
              <w:t>школама</w:t>
            </w:r>
            <w:proofErr w:type="spellEnd"/>
            <w:proofErr w:type="gram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Европи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свету</w:t>
            </w:r>
            <w:proofErr w:type="spellEnd"/>
            <w:r w:rsidRPr="00FA3FFF">
              <w:rPr>
                <w:rFonts w:asciiTheme="majorHAnsi" w:hAnsiTheme="majorHAnsi"/>
              </w:rPr>
              <w:t xml:space="preserve"> и  </w:t>
            </w:r>
            <w:proofErr w:type="spellStart"/>
            <w:r w:rsidRPr="00FA3FFF">
              <w:rPr>
                <w:rFonts w:asciiTheme="majorHAnsi" w:hAnsiTheme="majorHAnsi"/>
              </w:rPr>
              <w:t>учешће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пројектима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ind w:right="-540"/>
              <w:contextualSpacing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Виртуелне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посете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музејима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Европи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свету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као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европским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светским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метрополама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историје</w:t>
            </w:r>
            <w:proofErr w:type="spellEnd"/>
            <w:r w:rsidRPr="00FA3FFF">
              <w:rPr>
                <w:rFonts w:asciiTheme="majorHAnsi" w:hAnsiTheme="majorHAnsi"/>
              </w:rPr>
              <w:t xml:space="preserve">, </w:t>
            </w:r>
            <w:proofErr w:type="spellStart"/>
            <w:proofErr w:type="gramStart"/>
            <w:r w:rsidRPr="00FA3FFF">
              <w:rPr>
                <w:rFonts w:asciiTheme="majorHAnsi" w:hAnsiTheme="majorHAnsi"/>
              </w:rPr>
              <w:t>културних</w:t>
            </w:r>
            <w:proofErr w:type="spellEnd"/>
            <w:r w:rsidRPr="00FA3FFF">
              <w:rPr>
                <w:rFonts w:asciiTheme="majorHAnsi" w:hAnsiTheme="majorHAnsi"/>
              </w:rPr>
              <w:t xml:space="preserve">  </w:t>
            </w:r>
            <w:proofErr w:type="spellStart"/>
            <w:r w:rsidRPr="00FA3FFF">
              <w:rPr>
                <w:rFonts w:asciiTheme="majorHAnsi" w:hAnsiTheme="majorHAnsi"/>
              </w:rPr>
              <w:t>знаменитости</w:t>
            </w:r>
            <w:proofErr w:type="spellEnd"/>
            <w:proofErr w:type="gram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туристичких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атракција</w:t>
            </w:r>
            <w:proofErr w:type="spellEnd"/>
            <w:r w:rsidRPr="00FA3FFF">
              <w:rPr>
                <w:rFonts w:asciiTheme="majorHAnsi" w:hAnsiTheme="majorHAnsi"/>
              </w:rPr>
              <w:t>.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Иницирање нових секција из области које побуђују веће интересовање ученика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Дан школе, 2. јун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40"/>
              </w:tabs>
              <w:contextualSpacing/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Светски дан животне средине, 5. јун</w:t>
            </w:r>
          </w:p>
          <w:p w:rsidR="005B3310" w:rsidRPr="00FA3FFF" w:rsidRDefault="005B3310" w:rsidP="005B3310">
            <w:pPr>
              <w:pStyle w:val="ListParagraph"/>
              <w:widowControl/>
              <w:numPr>
                <w:ilvl w:val="0"/>
                <w:numId w:val="4"/>
              </w:numPr>
              <w:ind w:right="-540"/>
              <w:contextualSpacing/>
              <w:rPr>
                <w:rFonts w:asciiTheme="majorHAnsi" w:hAnsiTheme="majorHAnsi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Style w:val="Emphasis"/>
                <w:rFonts w:asciiTheme="majorHAnsi" w:hAnsiTheme="majorHAnsi"/>
                <w:b/>
                <w:iCs w:val="0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b/>
                <w:i/>
                <w:sz w:val="24"/>
                <w:szCs w:val="24"/>
              </w:rPr>
              <w:t>VII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4"/>
                <w:szCs w:val="24"/>
              </w:rPr>
            </w:pP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Организација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поправних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разредних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испита</w:t>
            </w:r>
            <w:proofErr w:type="spellEnd"/>
          </w:p>
          <w:p w:rsidR="005B3310" w:rsidRPr="00FA3FFF" w:rsidRDefault="005B3310" w:rsidP="00962450">
            <w:pPr>
              <w:rPr>
                <w:rStyle w:val="Emphasis"/>
                <w:rFonts w:asciiTheme="majorHAnsi" w:hAnsiTheme="majorHAnsi"/>
                <w:i w:val="0"/>
                <w:sz w:val="24"/>
                <w:szCs w:val="24"/>
              </w:rPr>
            </w:pPr>
            <w:r w:rsidRPr="00FA3FFF">
              <w:rPr>
                <w:rFonts w:asciiTheme="majorHAnsi" w:hAnsiTheme="majorHAnsi"/>
                <w:b/>
                <w:i/>
                <w:sz w:val="24"/>
                <w:szCs w:val="24"/>
              </w:rPr>
              <w:t>VIII</w:t>
            </w:r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4"/>
                <w:szCs w:val="24"/>
              </w:rPr>
            </w:pP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рада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стручног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већа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за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шк.2021/22.год.</w:t>
            </w:r>
          </w:p>
          <w:p w:rsidR="005B3310" w:rsidRPr="00FA3FFF" w:rsidRDefault="005B3310" w:rsidP="005B3310">
            <w:pPr>
              <w:widowControl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4"/>
                <w:szCs w:val="24"/>
              </w:rPr>
            </w:pP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плана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рада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>за</w:t>
            </w:r>
            <w:proofErr w:type="spellEnd"/>
            <w:r w:rsidRPr="00FA3FFF">
              <w:rPr>
                <w:rStyle w:val="Emphasis"/>
                <w:rFonts w:asciiTheme="majorHAnsi" w:hAnsiTheme="majorHAnsi"/>
                <w:sz w:val="24"/>
                <w:szCs w:val="24"/>
              </w:rPr>
              <w:t xml:space="preserve"> шк.2022/23.год.</w:t>
            </w: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lang w:val="sr-Cyrl-CS"/>
              </w:rPr>
              <w:t>чланови актива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  <w:tr w:rsidR="005B3310" w:rsidRPr="00FA3FFF" w:rsidTr="00962450">
        <w:trPr>
          <w:trHeight w:hRule="exact" w:val="730"/>
        </w:trPr>
        <w:tc>
          <w:tcPr>
            <w:tcW w:w="992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260" w:type="dxa"/>
            <w:shd w:val="clear" w:color="auto" w:fill="F3F3F3"/>
          </w:tcPr>
          <w:p w:rsidR="005B3310" w:rsidRPr="00FA3FFF" w:rsidRDefault="005B3310" w:rsidP="00962450">
            <w:pPr>
              <w:pStyle w:val="TableParagraph"/>
              <w:spacing w:before="100"/>
              <w:ind w:left="194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4140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Рад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ученичког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током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године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B3310" w:rsidRPr="00FA3FFF" w:rsidRDefault="005B3310" w:rsidP="0096245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Арсић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ученички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парламент</w:t>
            </w:r>
            <w:proofErr w:type="spellEnd"/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5B3310" w:rsidRPr="00FA3FFF" w:rsidRDefault="005B3310" w:rsidP="0096245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shd w:val="clear" w:color="auto" w:fill="F3F3F3"/>
          </w:tcPr>
          <w:p w:rsidR="005B3310" w:rsidRPr="00FA3FFF" w:rsidRDefault="005B3310" w:rsidP="00962450">
            <w:pPr>
              <w:rPr>
                <w:rFonts w:asciiTheme="majorHAnsi" w:hAnsiTheme="majorHAnsi"/>
              </w:rPr>
            </w:pPr>
          </w:p>
        </w:tc>
      </w:tr>
    </w:tbl>
    <w:p w:rsidR="005B3310" w:rsidRPr="00FA3FFF" w:rsidRDefault="005B3310" w:rsidP="005B3310">
      <w:pPr>
        <w:spacing w:before="61" w:line="415" w:lineRule="auto"/>
        <w:ind w:left="4125" w:right="3043" w:hanging="1105"/>
        <w:rPr>
          <w:rFonts w:asciiTheme="majorHAnsi" w:hAnsiTheme="majorHAnsi"/>
          <w:b/>
          <w:sz w:val="28"/>
        </w:rPr>
      </w:pP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lastRenderedPageBreak/>
        <w:t> У </w:t>
      </w:r>
      <w:proofErr w:type="spellStart"/>
      <w:r w:rsidRPr="00FA3FFF">
        <w:rPr>
          <w:rStyle w:val="normalchar"/>
          <w:rFonts w:asciiTheme="majorHAnsi" w:hAnsiTheme="majorHAnsi" w:cs="Calibri"/>
        </w:rPr>
        <w:t>случају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неповољне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епидемиолошке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ситуације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промене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начина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одржавања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чланови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реализовати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комбинованом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моделу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или</w:t>
      </w:r>
      <w:proofErr w:type="spellEnd"/>
      <w:proofErr w:type="gramStart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према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моделу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On line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сагласно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ситуацији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r w:rsidRPr="00FA3FFF">
        <w:rPr>
          <w:rStyle w:val="normalchar"/>
          <w:rFonts w:asciiTheme="majorHAnsi" w:hAnsiTheme="majorHAnsi" w:cs="Calibri"/>
        </w:rPr>
        <w:t>Комбиновани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модел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подразумева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примену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гугл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подршку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рад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непосредном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контакту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ученицима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школској</w:t>
      </w:r>
      <w:proofErr w:type="spellEnd"/>
      <w:proofErr w:type="gramStart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учионици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>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r w:rsidRPr="00FA3FFF">
        <w:rPr>
          <w:rStyle w:val="normalchar"/>
          <w:rFonts w:asciiTheme="majorHAnsi" w:hAnsiTheme="majorHAnsi" w:cs="Calibri"/>
        </w:rPr>
        <w:t>Матерјали</w:t>
      </w:r>
      <w:proofErr w:type="spellEnd"/>
      <w:proofErr w:type="gramStart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који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постављени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кроз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гугл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подразумевају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их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ученици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користити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куће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док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школи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имају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могућност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додатну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подршку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од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стране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наставника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кроз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појашњење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питања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понављање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.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Провера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знања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биће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школи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а </w:t>
      </w:r>
      <w:proofErr w:type="spellStart"/>
      <w:r w:rsidRPr="00FA3FFF">
        <w:rPr>
          <w:rStyle w:val="normalchar"/>
          <w:rFonts w:asciiTheme="majorHAnsi" w:hAnsiTheme="majorHAnsi" w:cs="Calibri"/>
        </w:rPr>
        <w:t>сваки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наставник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начин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провере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прилагодити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својим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методичким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потребама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16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Fonts w:asciiTheme="majorHAnsi" w:hAnsiTheme="majorHAnsi" w:cs="Calibri"/>
          <w:sz w:val="22"/>
          <w:szCs w:val="22"/>
        </w:rPr>
        <w:t> 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Style w:val="normalchar"/>
          <w:rFonts w:asciiTheme="majorHAnsi" w:hAnsiTheme="majorHAnsi" w:cs="Calibri"/>
        </w:rPr>
      </w:pP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r w:rsidRPr="00FA3FFF">
        <w:rPr>
          <w:rStyle w:val="normalchar"/>
          <w:rFonts w:asciiTheme="majorHAnsi" w:hAnsiTheme="majorHAnsi" w:cs="Calibri"/>
        </w:rPr>
        <w:t>Чланови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договорили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године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остваре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одређен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број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часова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ван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редовне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наставе</w:t>
      </w:r>
      <w:proofErr w:type="spellEnd"/>
      <w:proofErr w:type="gramStart"/>
      <w:r w:rsidRPr="00FA3FFF">
        <w:rPr>
          <w:rStyle w:val="normalchar"/>
          <w:rFonts w:asciiTheme="majorHAnsi" w:hAnsiTheme="majorHAnsi" w:cs="Calibri"/>
        </w:rPr>
        <w:t xml:space="preserve">  </w:t>
      </w:r>
      <w:proofErr w:type="spellStart"/>
      <w:r w:rsidRPr="00FA3FFF">
        <w:rPr>
          <w:rStyle w:val="normalchar"/>
          <w:rFonts w:asciiTheme="majorHAnsi" w:hAnsiTheme="majorHAnsi" w:cs="Calibri"/>
        </w:rPr>
        <w:t>кроз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пројектне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активности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План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реализује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неколико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активности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16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Fonts w:asciiTheme="majorHAnsi" w:hAnsiTheme="majorHAnsi" w:cs="Calibri"/>
          <w:sz w:val="22"/>
          <w:szCs w:val="22"/>
        </w:rPr>
        <w:t> 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t>ДАН РАЗЛИЧИТИХ КУЛТУРА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Дан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различитих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култура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спроводи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ученицима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5.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до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 xml:space="preserve"> 8.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разреда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>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Ученици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1.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до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 xml:space="preserve"> 4.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разреда</w:t>
      </w:r>
      <w:proofErr w:type="spellEnd"/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посетиоци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Наставници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координатори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бирају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државе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представљене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централној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манифестацији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то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тако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буду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заступљене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државе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свих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континената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колико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то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могуће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јавном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извлачењу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два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месеца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унапред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председници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одељења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шешира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ћупа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извлаче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листић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државом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одељење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представљати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r w:rsidRPr="00FA3FFF">
        <w:rPr>
          <w:rStyle w:val="normalchar"/>
          <w:rFonts w:asciiTheme="majorHAnsi" w:hAnsiTheme="majorHAnsi" w:cs="Calibri"/>
        </w:rPr>
        <w:t>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часовима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одељењске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заједнице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оформе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групе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тако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укључе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сви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ученици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одељења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афинитетима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жељама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које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истражују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одређени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сегмент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културе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једне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државе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: </w:t>
      </w:r>
      <w:proofErr w:type="spellStart"/>
      <w:r w:rsidRPr="00FA3FFF">
        <w:rPr>
          <w:rStyle w:val="normalchar"/>
          <w:rFonts w:asciiTheme="majorHAnsi" w:hAnsiTheme="majorHAnsi" w:cs="Calibri"/>
        </w:rPr>
        <w:t>географију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историју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језик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културу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религију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народну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ношњу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храну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музику</w:t>
      </w:r>
      <w:proofErr w:type="spellEnd"/>
      <w:r w:rsidRPr="00FA3FFF">
        <w:rPr>
          <w:rStyle w:val="normalchar"/>
          <w:rFonts w:asciiTheme="majorHAnsi" w:hAnsiTheme="majorHAnsi" w:cs="Calibri"/>
        </w:rPr>
        <w:t>...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Дан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уочи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централне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манифестације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припремају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учионице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Свако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одељење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декорише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духу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државе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представља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Пожељно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што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више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изменити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простор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унети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што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више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елемената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ће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направити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атмосферу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Почетак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манифестације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означава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звоном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кад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отварају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врата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онда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гости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могу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посете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различите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државе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t xml:space="preserve">У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учионицама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пет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ученика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могу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глуме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играју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певају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свирају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обавештавају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посетиоце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о </w:t>
      </w:r>
      <w:proofErr w:type="spellStart"/>
      <w:r w:rsidRPr="00FA3FFF">
        <w:rPr>
          <w:rStyle w:val="normalchar"/>
          <w:rFonts w:asciiTheme="majorHAnsi" w:hAnsiTheme="majorHAnsi" w:cs="Calibri"/>
        </w:rPr>
        <w:t>занимљивостима</w:t>
      </w:r>
      <w:proofErr w:type="spellEnd"/>
      <w:r w:rsidRPr="00FA3FFF">
        <w:rPr>
          <w:rStyle w:val="normalchar"/>
          <w:rFonts w:asciiTheme="majorHAnsi" w:hAnsiTheme="majorHAnsi" w:cs="Calibri"/>
        </w:rPr>
        <w:t>...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Посетиоци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могу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осете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мирисе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пробају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разноврсну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храну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напитке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чују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звучне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ефекте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специфичну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музику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Манифестација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може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такмичарског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типа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t> У </w:t>
      </w:r>
      <w:proofErr w:type="spellStart"/>
      <w:r w:rsidRPr="00FA3FFF">
        <w:rPr>
          <w:rStyle w:val="normalchar"/>
          <w:rFonts w:asciiTheme="majorHAnsi" w:hAnsiTheme="majorHAnsi" w:cs="Calibri"/>
        </w:rPr>
        <w:t>том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случају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жири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пет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особа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морају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неутралне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(</w:t>
      </w:r>
      <w:proofErr w:type="spellStart"/>
      <w:r w:rsidRPr="00FA3FFF">
        <w:rPr>
          <w:rStyle w:val="normalchar"/>
          <w:rFonts w:asciiTheme="majorHAnsi" w:hAnsiTheme="majorHAnsi" w:cs="Calibri"/>
        </w:rPr>
        <w:t>библиотекарка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секретарица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теткица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представник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локалне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заједнице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итд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.) </w:t>
      </w:r>
      <w:proofErr w:type="spellStart"/>
      <w:r w:rsidRPr="00FA3FFF">
        <w:rPr>
          <w:rStyle w:val="normalchar"/>
          <w:rFonts w:asciiTheme="majorHAnsi" w:hAnsiTheme="majorHAnsi" w:cs="Calibri"/>
        </w:rPr>
        <w:t>обилази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учионице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оцењује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пет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ставки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: </w:t>
      </w:r>
      <w:proofErr w:type="spellStart"/>
      <w:r w:rsidRPr="00FA3FFF">
        <w:rPr>
          <w:rStyle w:val="normalchar"/>
          <w:rFonts w:asciiTheme="majorHAnsi" w:hAnsiTheme="majorHAnsi" w:cs="Calibri"/>
        </w:rPr>
        <w:t>општу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атмосферу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тимски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креативност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атрактивност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љубазност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домаћина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.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Ставке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бодују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оценама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један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пет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након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времена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чланови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жирија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састају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саберу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бодове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Крај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манифестације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означава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звоном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lastRenderedPageBreak/>
        <w:t>Председник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жирија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проглашава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победника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Уколико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манифестација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није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такмичарског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карактера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звоно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само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означава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крај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16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Fonts w:asciiTheme="majorHAnsi" w:hAnsiTheme="majorHAnsi" w:cs="Calibri"/>
          <w:sz w:val="22"/>
          <w:szCs w:val="22"/>
        </w:rPr>
        <w:t> 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t>СТАЗАМА МОГА КРАЈА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t xml:space="preserve">У </w:t>
      </w:r>
      <w:proofErr w:type="spellStart"/>
      <w:r w:rsidRPr="00FA3FFF">
        <w:rPr>
          <w:rStyle w:val="normalchar"/>
          <w:rFonts w:asciiTheme="majorHAnsi" w:hAnsiTheme="majorHAnsi" w:cs="Calibri"/>
        </w:rPr>
        <w:t>сарадњи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истраживачком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станицом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Јелашница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,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предавањима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теренском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природи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може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посетити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околина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Ниша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- </w:t>
      </w:r>
      <w:proofErr w:type="spellStart"/>
      <w:r w:rsidRPr="00FA3FFF">
        <w:rPr>
          <w:rStyle w:val="normalchar"/>
          <w:rFonts w:asciiTheme="majorHAnsi" w:hAnsiTheme="majorHAnsi" w:cs="Calibri"/>
        </w:rPr>
        <w:t>Јелашнилка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клисура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- </w:t>
      </w:r>
      <w:proofErr w:type="spellStart"/>
      <w:r w:rsidRPr="00FA3FFF">
        <w:rPr>
          <w:rStyle w:val="normalchar"/>
          <w:rFonts w:asciiTheme="majorHAnsi" w:hAnsiTheme="majorHAnsi" w:cs="Calibri"/>
        </w:rPr>
        <w:t>Сићевачка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клисура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Активност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реализовати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одељењским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старешинама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као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наставницима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историје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географије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16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Fonts w:asciiTheme="majorHAnsi" w:hAnsiTheme="majorHAnsi" w:cs="Calibri"/>
          <w:sz w:val="22"/>
          <w:szCs w:val="22"/>
        </w:rPr>
        <w:t> </w:t>
      </w:r>
    </w:p>
    <w:p w:rsidR="005B3310" w:rsidRPr="00FA3FFF" w:rsidRDefault="005B3310" w:rsidP="005B3310">
      <w:pPr>
        <w:pStyle w:val="Normal1"/>
        <w:spacing w:before="0" w:beforeAutospacing="0" w:after="160" w:afterAutospacing="0" w:line="240" w:lineRule="atLeast"/>
        <w:rPr>
          <w:rFonts w:asciiTheme="majorHAnsi" w:hAnsiTheme="majorHAnsi" w:cs="Calibri"/>
          <w:sz w:val="22"/>
          <w:szCs w:val="22"/>
        </w:rPr>
      </w:pPr>
      <w:r w:rsidRPr="00FA3FFF">
        <w:rPr>
          <w:rStyle w:val="normalchar"/>
          <w:rFonts w:asciiTheme="majorHAnsi" w:hAnsiTheme="majorHAnsi" w:cs="Calibri"/>
        </w:rPr>
        <w:t>ПРОШЛОСТ КРОЗ НАШЕ ВИЂЕЊЕ</w:t>
      </w:r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Ученици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кроз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истраживачки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практичан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вођени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усмереним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упознају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прошлошћу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њиховог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краја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друштвеним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животом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некад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нашом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народном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традицијом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обичајима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кроз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различите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видове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дечијег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старалаштва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То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све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могу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представити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доношењем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предмета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школи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прављење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квизова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око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погађања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чему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они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служили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pStyle w:val="Normal1"/>
        <w:spacing w:before="0" w:beforeAutospacing="0" w:after="0" w:afterAutospacing="0" w:line="240" w:lineRule="atLeast"/>
        <w:rPr>
          <w:rFonts w:asciiTheme="majorHAnsi" w:hAnsiTheme="majorHAnsi" w:cs="Calibri"/>
          <w:sz w:val="22"/>
          <w:szCs w:val="22"/>
        </w:rPr>
      </w:pP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После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радионичарског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дела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ученици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дворишу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школе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учествују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спортским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активностима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Такмиче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играма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некад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Подељени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пшеничаре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и </w:t>
      </w:r>
      <w:proofErr w:type="spellStart"/>
      <w:r w:rsidRPr="00FA3FFF">
        <w:rPr>
          <w:rStyle w:val="normalchar"/>
          <w:rFonts w:asciiTheme="majorHAnsi" w:hAnsiTheme="majorHAnsi" w:cs="Calibri"/>
        </w:rPr>
        <w:t>воденичаре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proofErr w:type="gramStart"/>
      <w:r w:rsidRPr="00FA3FFF">
        <w:rPr>
          <w:rStyle w:val="normalchar"/>
          <w:rFonts w:asciiTheme="majorHAnsi" w:hAnsiTheme="majorHAnsi" w:cs="Calibri"/>
        </w:rPr>
        <w:t>Такмиче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се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надвлачењу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конопца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скакању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џаковима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обарању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руку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скакњу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у </w:t>
      </w:r>
      <w:proofErr w:type="spellStart"/>
      <w:r w:rsidRPr="00FA3FFF">
        <w:rPr>
          <w:rStyle w:val="normalchar"/>
          <w:rFonts w:asciiTheme="majorHAnsi" w:hAnsiTheme="majorHAnsi" w:cs="Calibri"/>
        </w:rPr>
        <w:t>даљ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, </w:t>
      </w:r>
      <w:proofErr w:type="spellStart"/>
      <w:r w:rsidRPr="00FA3FFF">
        <w:rPr>
          <w:rStyle w:val="normalchar"/>
          <w:rFonts w:asciiTheme="majorHAnsi" w:hAnsiTheme="majorHAnsi" w:cs="Calibri"/>
        </w:rPr>
        <w:t>бацању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камена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са</w:t>
      </w:r>
      <w:proofErr w:type="spellEnd"/>
      <w:r w:rsidRPr="00FA3FFF">
        <w:rPr>
          <w:rStyle w:val="normalchar"/>
          <w:rFonts w:asciiTheme="majorHAnsi" w:hAnsiTheme="majorHAnsi" w:cs="Calibri"/>
        </w:rPr>
        <w:t xml:space="preserve"> </w:t>
      </w:r>
      <w:proofErr w:type="spellStart"/>
      <w:r w:rsidRPr="00FA3FFF">
        <w:rPr>
          <w:rStyle w:val="normalchar"/>
          <w:rFonts w:asciiTheme="majorHAnsi" w:hAnsiTheme="majorHAnsi" w:cs="Calibri"/>
        </w:rPr>
        <w:t>рамена</w:t>
      </w:r>
      <w:proofErr w:type="spellEnd"/>
      <w:r w:rsidRPr="00FA3FFF">
        <w:rPr>
          <w:rStyle w:val="normalchar"/>
          <w:rFonts w:asciiTheme="majorHAnsi" w:hAnsiTheme="majorHAnsi" w:cs="Calibri"/>
        </w:rPr>
        <w:t>.</w:t>
      </w:r>
      <w:proofErr w:type="gramEnd"/>
    </w:p>
    <w:p w:rsidR="005B3310" w:rsidRPr="00FA3FFF" w:rsidRDefault="005B3310" w:rsidP="005B3310">
      <w:pPr>
        <w:spacing w:before="61" w:line="415" w:lineRule="auto"/>
        <w:ind w:left="4125" w:right="3043" w:hanging="1105"/>
        <w:rPr>
          <w:rFonts w:asciiTheme="majorHAnsi" w:hAnsiTheme="majorHAnsi"/>
          <w:b/>
          <w:sz w:val="28"/>
        </w:rPr>
      </w:pPr>
    </w:p>
    <w:p w:rsidR="005B3310" w:rsidRPr="00FA3FFF" w:rsidRDefault="005B3310" w:rsidP="005B3310">
      <w:pPr>
        <w:spacing w:before="61" w:line="415" w:lineRule="auto"/>
        <w:ind w:left="4125" w:right="3043" w:hanging="1105"/>
        <w:rPr>
          <w:rFonts w:asciiTheme="majorHAnsi" w:hAnsiTheme="majorHAnsi"/>
          <w:b/>
          <w:sz w:val="28"/>
        </w:rPr>
      </w:pPr>
    </w:p>
    <w:p w:rsidR="00787F6E" w:rsidRDefault="005B3310" w:rsidP="005B3310">
      <w:proofErr w:type="spellStart"/>
      <w:proofErr w:type="gramStart"/>
      <w:r w:rsidRPr="00FA3FFF">
        <w:rPr>
          <w:rFonts w:asciiTheme="majorHAnsi" w:hAnsiTheme="majorHAnsi"/>
        </w:rPr>
        <w:t>Датум</w:t>
      </w:r>
      <w:proofErr w:type="spellEnd"/>
      <w:r w:rsidRPr="00FA3FFF">
        <w:rPr>
          <w:rFonts w:asciiTheme="majorHAnsi" w:hAnsiTheme="majorHAnsi"/>
          <w:spacing w:val="-6"/>
        </w:rPr>
        <w:t xml:space="preserve"> </w:t>
      </w:r>
      <w:r w:rsidRPr="00FA3FFF">
        <w:rPr>
          <w:rFonts w:asciiTheme="majorHAnsi" w:hAnsiTheme="majorHAnsi"/>
        </w:rPr>
        <w:t>:26.08.2021</w:t>
      </w:r>
      <w:proofErr w:type="gramEnd"/>
      <w:r w:rsidRPr="00FA3FFF">
        <w:rPr>
          <w:rFonts w:asciiTheme="majorHAnsi" w:hAnsiTheme="majorHAnsi"/>
        </w:rPr>
        <w:t xml:space="preserve">.                                                                                                    </w:t>
      </w:r>
      <w:proofErr w:type="spellStart"/>
      <w:r w:rsidRPr="00FA3FFF">
        <w:rPr>
          <w:rFonts w:asciiTheme="majorHAnsi" w:hAnsiTheme="majorHAnsi"/>
        </w:rPr>
        <w:t>Руководилац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стручног</w:t>
      </w:r>
      <w:proofErr w:type="spellEnd"/>
      <w:r w:rsidRPr="00FA3FFF">
        <w:rPr>
          <w:rFonts w:asciiTheme="majorHAnsi" w:hAnsiTheme="majorHAnsi"/>
          <w:spacing w:val="-9"/>
        </w:rPr>
        <w:t xml:space="preserve"> </w:t>
      </w:r>
      <w:proofErr w:type="spellStart"/>
      <w:r w:rsidRPr="00FA3FFF">
        <w:rPr>
          <w:rFonts w:asciiTheme="majorHAnsi" w:hAnsiTheme="majorHAnsi"/>
        </w:rPr>
        <w:t>већа</w:t>
      </w:r>
      <w:bookmarkStart w:id="0" w:name="_GoBack"/>
      <w:bookmarkEnd w:id="0"/>
      <w:proofErr w:type="spellEnd"/>
    </w:p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74"/>
    <w:multiLevelType w:val="hybridMultilevel"/>
    <w:tmpl w:val="99FA9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4EA2"/>
    <w:multiLevelType w:val="hybridMultilevel"/>
    <w:tmpl w:val="8A6A9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97104"/>
    <w:multiLevelType w:val="hybridMultilevel"/>
    <w:tmpl w:val="8BC45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D3BE1"/>
    <w:multiLevelType w:val="hybridMultilevel"/>
    <w:tmpl w:val="AE3A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12FA6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20"/>
    <w:rsid w:val="005B3310"/>
    <w:rsid w:val="007F4480"/>
    <w:rsid w:val="00AF6620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310"/>
    <w:pPr>
      <w:widowControl w:val="0"/>
      <w:spacing w:after="0" w:line="240" w:lineRule="auto"/>
    </w:pPr>
    <w:rPr>
      <w:rFonts w:ascii="Cambria" w:hAnsi="Cambria"/>
    </w:rPr>
  </w:style>
  <w:style w:type="paragraph" w:styleId="Heading8">
    <w:name w:val="heading 8"/>
    <w:basedOn w:val="Normal"/>
    <w:link w:val="Heading8Char"/>
    <w:uiPriority w:val="1"/>
    <w:qFormat/>
    <w:rsid w:val="005B3310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5B3310"/>
    <w:rPr>
      <w:rFonts w:ascii="Cambria" w:eastAsia="Cambria" w:hAnsi="Cambr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B3310"/>
  </w:style>
  <w:style w:type="paragraph" w:customStyle="1" w:styleId="TableParagraph">
    <w:name w:val="Table Paragraph"/>
    <w:basedOn w:val="Normal"/>
    <w:uiPriority w:val="1"/>
    <w:qFormat/>
    <w:rsid w:val="005B3310"/>
  </w:style>
  <w:style w:type="character" w:styleId="Emphasis">
    <w:name w:val="Emphasis"/>
    <w:qFormat/>
    <w:rsid w:val="005B3310"/>
    <w:rPr>
      <w:i/>
      <w:iCs/>
    </w:rPr>
  </w:style>
  <w:style w:type="character" w:styleId="Strong">
    <w:name w:val="Strong"/>
    <w:uiPriority w:val="22"/>
    <w:qFormat/>
    <w:rsid w:val="005B3310"/>
    <w:rPr>
      <w:b/>
      <w:bCs/>
    </w:rPr>
  </w:style>
  <w:style w:type="paragraph" w:customStyle="1" w:styleId="Normal1">
    <w:name w:val="Normal1"/>
    <w:basedOn w:val="Normal"/>
    <w:rsid w:val="005B3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5B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310"/>
    <w:pPr>
      <w:widowControl w:val="0"/>
      <w:spacing w:after="0" w:line="240" w:lineRule="auto"/>
    </w:pPr>
    <w:rPr>
      <w:rFonts w:ascii="Cambria" w:hAnsi="Cambria"/>
    </w:rPr>
  </w:style>
  <w:style w:type="paragraph" w:styleId="Heading8">
    <w:name w:val="heading 8"/>
    <w:basedOn w:val="Normal"/>
    <w:link w:val="Heading8Char"/>
    <w:uiPriority w:val="1"/>
    <w:qFormat/>
    <w:rsid w:val="005B3310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5B3310"/>
    <w:rPr>
      <w:rFonts w:ascii="Cambria" w:eastAsia="Cambria" w:hAnsi="Cambria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B3310"/>
  </w:style>
  <w:style w:type="paragraph" w:customStyle="1" w:styleId="TableParagraph">
    <w:name w:val="Table Paragraph"/>
    <w:basedOn w:val="Normal"/>
    <w:uiPriority w:val="1"/>
    <w:qFormat/>
    <w:rsid w:val="005B3310"/>
  </w:style>
  <w:style w:type="character" w:styleId="Emphasis">
    <w:name w:val="Emphasis"/>
    <w:qFormat/>
    <w:rsid w:val="005B3310"/>
    <w:rPr>
      <w:i/>
      <w:iCs/>
    </w:rPr>
  </w:style>
  <w:style w:type="character" w:styleId="Strong">
    <w:name w:val="Strong"/>
    <w:uiPriority w:val="22"/>
    <w:qFormat/>
    <w:rsid w:val="005B3310"/>
    <w:rPr>
      <w:b/>
      <w:bCs/>
    </w:rPr>
  </w:style>
  <w:style w:type="paragraph" w:customStyle="1" w:styleId="Normal1">
    <w:name w:val="Normal1"/>
    <w:basedOn w:val="Normal"/>
    <w:rsid w:val="005B3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5B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2021-09-26T20:04:00Z</dcterms:created>
  <dcterms:modified xsi:type="dcterms:W3CDTF">2021-09-26T20:04:00Z</dcterms:modified>
</cp:coreProperties>
</file>