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8E" w:rsidRPr="0025507A" w:rsidRDefault="00F4768E" w:rsidP="00F4768E">
      <w:pPr>
        <w:spacing w:before="49" w:after="0" w:line="400" w:lineRule="auto"/>
        <w:ind w:right="-279"/>
        <w:jc w:val="center"/>
        <w:rPr>
          <w:rFonts w:ascii="Cambria" w:eastAsia="Cambria" w:hAnsi="Cambria" w:cs="Cambria"/>
          <w:b/>
          <w:sz w:val="36"/>
          <w:szCs w:val="36"/>
          <w:lang w:val="sr-Cyrl-RS" w:eastAsia="sr-Latn-RS"/>
        </w:rPr>
      </w:pPr>
      <w:bookmarkStart w:id="0" w:name="_GoBack"/>
      <w:r w:rsidRPr="0025507A">
        <w:rPr>
          <w:rFonts w:ascii="Cambria" w:eastAsia="Cambria" w:hAnsi="Cambria" w:cs="Cambria"/>
          <w:b/>
          <w:sz w:val="36"/>
          <w:szCs w:val="36"/>
          <w:lang w:val="sr-Cyrl-RS" w:eastAsia="sr-Latn-RS"/>
        </w:rPr>
        <w:t>ПЛАН РАДА СТРУЧНОГ ВЕЋА</w:t>
      </w:r>
    </w:p>
    <w:p w:rsidR="00F4768E" w:rsidRPr="0025507A" w:rsidRDefault="00F4768E" w:rsidP="00F4768E">
      <w:pPr>
        <w:spacing w:after="0" w:line="240" w:lineRule="auto"/>
        <w:ind w:right="-278"/>
        <w:jc w:val="center"/>
        <w:rPr>
          <w:rFonts w:ascii="Cambria" w:eastAsia="Cambria" w:hAnsi="Cambria" w:cs="Cambria"/>
          <w:sz w:val="36"/>
          <w:szCs w:val="36"/>
          <w:lang w:val="sr-Cyrl-RS" w:eastAsia="sr-Latn-RS"/>
        </w:rPr>
      </w:pPr>
      <w:r>
        <w:rPr>
          <w:rFonts w:ascii="Cambria" w:eastAsia="Cambria" w:hAnsi="Cambria" w:cs="Cambria"/>
          <w:b/>
          <w:sz w:val="36"/>
          <w:szCs w:val="36"/>
          <w:lang w:val="sr-Cyrl-RS" w:eastAsia="sr-Latn-RS"/>
        </w:rPr>
        <w:t>ПРИРОДНЕ НАУКЕ И ТЕХНОЛОГИЈА</w:t>
      </w:r>
    </w:p>
    <w:p w:rsidR="00F4768E" w:rsidRPr="00F4768E" w:rsidRDefault="00F4768E" w:rsidP="00F4768E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val="sr-Cyrl-RS" w:eastAsia="sr-Latn-RS"/>
        </w:rPr>
      </w:pPr>
      <w:r w:rsidRPr="0025507A"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E05CEA" wp14:editId="4559216C">
                <wp:simplePos x="0" y="0"/>
                <wp:positionH relativeFrom="column">
                  <wp:posOffset>596265</wp:posOffset>
                </wp:positionH>
                <wp:positionV relativeFrom="paragraph">
                  <wp:posOffset>44450</wp:posOffset>
                </wp:positionV>
                <wp:extent cx="5158740" cy="85725"/>
                <wp:effectExtent l="0" t="0" r="22860" b="0"/>
                <wp:wrapTopAndBottom/>
                <wp:docPr id="747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85725"/>
                          <a:chOff x="0" y="0"/>
                          <a:chExt cx="7419" cy="10"/>
                        </a:xfrm>
                      </wpg:grpSpPr>
                      <wpg:grpSp>
                        <wpg:cNvPr id="748" name="Group 7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09" cy="2"/>
                            <a:chOff x="5" y="5"/>
                            <a:chExt cx="7409" cy="2"/>
                          </a:xfrm>
                        </wpg:grpSpPr>
                        <wps:wsp>
                          <wps:cNvPr id="749" name="Freeform 7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0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09"/>
                                <a:gd name="T2" fmla="+- 0 7414 5"/>
                                <a:gd name="T3" fmla="*/ T2 w 7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9">
                                  <a:moveTo>
                                    <a:pt x="0" y="0"/>
                                  </a:moveTo>
                                  <a:lnTo>
                                    <a:pt x="74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9" o:spid="_x0000_s1026" style="position:absolute;margin-left:46.95pt;margin-top:3.5pt;width:406.2pt;height:6.75pt;z-index:-251657216;mso-width-relative:margin;mso-height-relative:margin" coordsize="7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XmjAMAANwIAAAOAAAAZHJzL2Uyb0RvYy54bWysVltv0zAUfkfiP1h+BHVJuvQWrZtGLxPS&#10;gEkrP8B1nItI7GC7TQfiv3NsJ1naagIN9pAd55wcf9+59urmUBZoz6TKBZ/j4MLHiHEq4pync/x1&#10;sx5MMVKa8JgUgrM5fmIK31y/fXNVVxEbikwUMZMInHAV1dUcZ1pXkecpmrGSqAtRMQ7KRMiSaDjK&#10;1IslqcF7WXhD3x97tZBxJQVlSsHbpVPia+s/SRjVX5JEMY2KOQZs2j6lfW7N07u+IlEqSZXltIFB&#10;XoGiJDmHSztXS6IJ2sn8zFWZUymUSPQFFaUnkiSnzHIANoF/wuZOil1luaRRnVZdmCC0J3F6tVv6&#10;ef8gUR7P8SScYMRJCUmy96LxbGbCU1dpBFZ3snqsHqTjCOK9oN8UqL1TvTmnzhht608iBodkp4UN&#10;zyGRpXEBxNHBZuGpywI7aETh5SgYTSchJIuCbjqaDEcuSzSDVJ59RbNV890kDGbuo8Dm1SORu85C&#10;bCA5PvbQUesCALXaD8DEt35OCZok/68AjDACkg3BNgBAviEyPGF+ZN5nfvTBi8ShxdRzFal/q6LH&#10;jFTMFqcy9dEFEaC7IK4lY6Zx0cQPXCFZw7aKVL+Eepq6UpGCSvtj8RwF44XYdaEgEd0pfceELT+y&#10;v1fatX4Mki3quIG9gcpLygKmwPsB8tEINdlJO4OgNXjnoY2PamQT1rhrvQxbI+sFajM8d3TZ2hhH&#10;w54jgJ22wEjWYqUH3oAFCREzYX3bVZVQpi82AKxtJ/AARobYC7Zw96mt+6a5QsLoPB2aEiMYmltX&#10;lBXRBpm5woioNiME6tC8KMWebYRV6ZOOhUuetQXvW7m676FyavjCXACjxgn2UoO1l1Au1nlR2BQU&#10;3EAZ+7OxhaJEkcdGadAomW4XhUR7AusgXE+DD0tDBpwdmcHY5bF1ljESrxpZk7xwMtgXNrZQdU0I&#10;TP3Zef9z5s9W09U0HITD8WoQ+svl4Ha9CAfjdTAZLS+Xi8Uy+GWgBWGU5XHMuEHX7p4g/LuubLag&#10;2xrd9jlicUR2bf/OyXrHMGwsgEv738W6bUkzMVW0FfETtKcUbpnC8gchE/IHRjUs0jlW33dEMoyK&#10;jxxmzCwIzTDX9hDCOIeD7Gu2fQ3hFFzNscZQ4EZcaLetd5XM0wxuCmxaubiFnZLkpothvreomgOM&#10;OSs1m6iRYYWCdLSj+2dr9fyj5Po3AAAA//8DAFBLAwQUAAYACAAAACEAhS2wtd8AAAAHAQAADwAA&#10;AGRycy9kb3ducmV2LnhtbEyPQUvDQBSE74L/YXmCN7ubhlYTsymlqKci2Aqlt9fkNQnN7obsNkn/&#10;vc+THocZZr7JVpNpxUC9b5zVEM0UCLKFKxtbafjevz+9gPABbYmts6ThRh5W+f1dhmnpRvtFwy5U&#10;gkusT1FDHUKXSumLmgz6mevIsnd2vcHAsq9k2ePI5aaVc6WW0mBjeaHGjjY1FZfd1Wj4GHFcx9Hb&#10;sL2cN7fjfvF52Eak9ePDtH4FEWgKf2H4xWd0yJnp5K629KLVkMQJJzU88yO2E7WMQZw0zNUCZJ7J&#10;//z5DwAAAP//AwBQSwECLQAUAAYACAAAACEAtoM4kv4AAADhAQAAEwAAAAAAAAAAAAAAAAAAAAAA&#10;W0NvbnRlbnRfVHlwZXNdLnhtbFBLAQItABQABgAIAAAAIQA4/SH/1gAAAJQBAAALAAAAAAAAAAAA&#10;AAAAAC8BAABfcmVscy8ucmVsc1BLAQItABQABgAIAAAAIQDbO3XmjAMAANwIAAAOAAAAAAAAAAAA&#10;AAAAAC4CAABkcnMvZTJvRG9jLnhtbFBLAQItABQABgAIAAAAIQCFLbC13wAAAAcBAAAPAAAAAAAA&#10;AAAAAAAAAOYFAABkcnMvZG93bnJldi54bWxQSwUGAAAAAAQABADzAAAA8gYAAAAA&#10;">
                <v:group id="Group 700" o:spid="_x0000_s1027" style="position:absolute;left:5;top:5;width:7409;height:2" coordorigin="5,5" coordsize="7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01" o:spid="_x0000_s1028" style="position:absolute;left:5;top:5;width:7409;height:2;visibility:visible;mso-wrap-style:square;v-text-anchor:top" coordsize="7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EhlMQA&#10;AADcAAAADwAAAGRycy9kb3ducmV2LnhtbESPQWvCQBSE7wX/w/KE3urGIq1GV5GC2ENp0QS9Pnaf&#10;STD7NmTXJP77bqHgcZiZb5jVZrC16Kj1lWMF00kCglg7U3GhIM92L3MQPiAbrB2Tgjt52KxHTytM&#10;jev5QN0xFCJC2KeooAyhSaX0uiSLfuIa4uhdXGsxRNkW0rTYR7it5WuSvEmLFceFEhv6KElfjzer&#10;IPsx+nA6X7tv38g8u+dfvd57pZ7Hw3YJItAQHuH/9qdR8D5b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IZTEAAAA3AAAAA8AAAAAAAAAAAAAAAAAmAIAAGRycy9k&#10;b3ducmV2LnhtbFBLBQYAAAAABAAEAPUAAACJAwAAAAA=&#10;" path="m,l7409,e" filled="f" strokecolor="#4f81bd" strokeweight=".48pt">
                    <v:path arrowok="t" o:connecttype="custom" o:connectlocs="0,0;7409,0" o:connectangles="0,0"/>
                  </v:shape>
                </v:group>
                <w10:wrap type="topAndBottom"/>
              </v:group>
            </w:pict>
          </mc:Fallback>
        </mc:AlternateContent>
      </w:r>
    </w:p>
    <w:tbl>
      <w:tblPr>
        <w:tblW w:w="11320" w:type="dxa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"/>
        <w:gridCol w:w="2211"/>
        <w:gridCol w:w="1914"/>
        <w:gridCol w:w="1773"/>
        <w:gridCol w:w="15"/>
        <w:gridCol w:w="1530"/>
        <w:gridCol w:w="1590"/>
        <w:gridCol w:w="1395"/>
      </w:tblGrid>
      <w:tr w:rsidR="00F4768E" w:rsidRPr="0025507A" w:rsidTr="00F4768E">
        <w:trPr>
          <w:trHeight w:val="514"/>
          <w:jc w:val="center"/>
        </w:trPr>
        <w:tc>
          <w:tcPr>
            <w:tcW w:w="11320" w:type="dxa"/>
            <w:gridSpan w:val="8"/>
            <w:shd w:val="clear" w:color="auto" w:fill="F2F2F2"/>
            <w:vAlign w:val="center"/>
          </w:tcPr>
          <w:bookmarkEnd w:id="0"/>
          <w:p w:rsidR="00F4768E" w:rsidRPr="0025507A" w:rsidRDefault="00F4768E" w:rsidP="00197CAD">
            <w:pPr>
              <w:tabs>
                <w:tab w:val="left" w:pos="1065"/>
                <w:tab w:val="center" w:pos="529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Назив: Природне науке и технологија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6805" w:type="dxa"/>
            <w:gridSpan w:val="5"/>
            <w:shd w:val="clear" w:color="auto" w:fill="F2F2F2"/>
          </w:tcPr>
          <w:p w:rsidR="00F4768E" w:rsidRPr="0025507A" w:rsidRDefault="00F4768E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План – садржаји и активности</w:t>
            </w:r>
          </w:p>
        </w:tc>
        <w:tc>
          <w:tcPr>
            <w:tcW w:w="4515" w:type="dxa"/>
            <w:gridSpan w:val="3"/>
            <w:shd w:val="clear" w:color="auto" w:fill="F2F2F2"/>
          </w:tcPr>
          <w:p w:rsidR="00F4768E" w:rsidRPr="0025507A" w:rsidRDefault="00F4768E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b/>
                <w:sz w:val="24"/>
                <w:szCs w:val="24"/>
                <w:lang w:val="sr-Cyrl-RS"/>
              </w:rPr>
              <w:t>Вредновање и праћење</w:t>
            </w:r>
          </w:p>
        </w:tc>
      </w:tr>
      <w:tr w:rsidR="00F4768E" w:rsidRPr="0025507A" w:rsidTr="00F4768E">
        <w:trPr>
          <w:trHeight w:val="293"/>
          <w:jc w:val="center"/>
        </w:trPr>
        <w:tc>
          <w:tcPr>
            <w:tcW w:w="89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4768E" w:rsidRPr="0025507A" w:rsidRDefault="00F4768E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4768E" w:rsidRPr="0025507A" w:rsidRDefault="00F4768E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Тема/</w:t>
            </w:r>
          </w:p>
          <w:p w:rsidR="00F4768E" w:rsidRPr="0025507A" w:rsidRDefault="00F4768E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Садржај рада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4768E" w:rsidRPr="0025507A" w:rsidRDefault="00F4768E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4768E" w:rsidRPr="0025507A" w:rsidRDefault="00F4768E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54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4768E" w:rsidRPr="0025507A" w:rsidRDefault="00F4768E" w:rsidP="00197CAD">
            <w:pPr>
              <w:spacing w:after="0" w:line="240" w:lineRule="auto"/>
              <w:ind w:right="-5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Индикатори/</w:t>
            </w:r>
          </w:p>
          <w:p w:rsidR="00F4768E" w:rsidRPr="0025507A" w:rsidRDefault="00F4768E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показатељи промена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4768E" w:rsidRPr="0025507A" w:rsidRDefault="00F4768E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4768E" w:rsidRPr="0025507A" w:rsidRDefault="00F4768E" w:rsidP="00197CA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Време</w:t>
            </w:r>
          </w:p>
        </w:tc>
      </w:tr>
      <w:tr w:rsidR="00F4768E" w:rsidRPr="0025507A" w:rsidTr="00F4768E">
        <w:trPr>
          <w:trHeight w:val="2532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          АВГУСТ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Формирање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тима и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усвајање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плана рада за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текућу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школску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годину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Подела задужења,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договор о динамици и начину сарадње (број састанака и сл.)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Координатор тима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Формиран тим, подељена задужења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Снежана Здравковић, Јелена Цветковић-члан тима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F4768E" w:rsidRPr="0025507A" w:rsidTr="00F4768E">
        <w:trPr>
          <w:cantSplit/>
          <w:trHeight w:val="327"/>
          <w:jc w:val="center"/>
        </w:trPr>
        <w:tc>
          <w:tcPr>
            <w:tcW w:w="892" w:type="dxa"/>
            <w:vMerge w:val="restart"/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                         СЕПТЕМБАР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Усклађивање плана и програма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Подела задужења међу члановима актива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Координатор тима </w:t>
            </w:r>
          </w:p>
        </w:tc>
        <w:tc>
          <w:tcPr>
            <w:tcW w:w="1545" w:type="dxa"/>
            <w:gridSpan w:val="2"/>
            <w:tcBorders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Месечни планови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Јелена Цветковић-члан тима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F4768E" w:rsidRPr="0025507A" w:rsidTr="00F4768E">
        <w:trPr>
          <w:cantSplit/>
          <w:trHeight w:val="300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Планирање угледних часова 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Договор </w:t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Координатор тима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Јелена Цветковић-члан тима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:rsidR="00F4768E" w:rsidRPr="0025507A" w:rsidRDefault="00F4768E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F4768E" w:rsidRPr="0025507A" w:rsidTr="00F4768E">
        <w:trPr>
          <w:cantSplit/>
          <w:trHeight w:val="350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Планирање тестова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Договор </w:t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Координатор тима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Школска база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Татјана Радисављевић-члан тима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:rsidR="00F4768E" w:rsidRPr="0025507A" w:rsidRDefault="00F4768E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F4768E" w:rsidRPr="0025507A" w:rsidTr="00F4768E">
        <w:trPr>
          <w:cantSplit/>
          <w:trHeight w:val="35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Радне листе и задужења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Подела задужења међу члановима актива</w:t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Координатор тима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подељена задужења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Чланови актива 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:rsidR="00F4768E" w:rsidRPr="0025507A" w:rsidRDefault="00F4768E" w:rsidP="0019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F4768E" w:rsidRPr="0025507A" w:rsidTr="00F4768E">
        <w:trPr>
          <w:cantSplit/>
          <w:trHeight w:val="275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Улазни тест из математике и физике и хемије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 и физике и хемије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тестови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предметни наставници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F4768E" w:rsidRPr="0025507A" w:rsidTr="00F4768E">
        <w:trPr>
          <w:cantSplit/>
          <w:trHeight w:val="275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Идентификација ученика </w:t>
            </w:r>
            <w:r w:rsidRPr="0025507A">
              <w:rPr>
                <w:rFonts w:ascii="Cambria" w:eastAsia="Cambria" w:hAnsi="Cambria" w:cs="Cambria"/>
                <w:sz w:val="24"/>
                <w:szCs w:val="24"/>
                <w:highlight w:val="white"/>
                <w:lang w:val="sr-Cyrl-RS"/>
              </w:rPr>
              <w:t xml:space="preserve">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који ће радити по ИОП-у и израда ИОП-а</w:t>
            </w:r>
          </w:p>
        </w:tc>
        <w:tc>
          <w:tcPr>
            <w:tcW w:w="1914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Израда планова, сарадња са стручном службом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Школска база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 и стручна служба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F4768E" w:rsidRPr="0025507A" w:rsidTr="00F4768E">
        <w:trPr>
          <w:cantSplit/>
          <w:trHeight w:val="275"/>
          <w:jc w:val="center"/>
        </w:trPr>
        <w:tc>
          <w:tcPr>
            <w:tcW w:w="892" w:type="dxa"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Квиз из математике</w:t>
            </w:r>
          </w:p>
        </w:tc>
        <w:tc>
          <w:tcPr>
            <w:tcW w:w="1914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снимци квиза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F4768E" w:rsidRPr="0025507A" w:rsidTr="00F4768E">
        <w:trPr>
          <w:cantSplit/>
          <w:trHeight w:val="275"/>
          <w:jc w:val="center"/>
        </w:trPr>
        <w:tc>
          <w:tcPr>
            <w:tcW w:w="892" w:type="dxa"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Дописна математичка олимпијада 1.коло-Архимедес</w:t>
            </w:r>
          </w:p>
        </w:tc>
        <w:tc>
          <w:tcPr>
            <w:tcW w:w="1914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Наставници математике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такмичења-фотографије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</w:tc>
      </w:tr>
      <w:tr w:rsidR="00F4768E" w:rsidRPr="0025507A" w:rsidTr="00F4768E">
        <w:trPr>
          <w:cantSplit/>
          <w:trHeight w:val="275"/>
          <w:jc w:val="center"/>
        </w:trPr>
        <w:tc>
          <w:tcPr>
            <w:tcW w:w="892" w:type="dxa"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Интернет математичка олимпијада 1.коло-Архимедес</w:t>
            </w:r>
          </w:p>
        </w:tc>
        <w:tc>
          <w:tcPr>
            <w:tcW w:w="1914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Наставници математике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такмичења-фотографије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септембар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 w:val="restart"/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Чување и неговање зеленила у просторијама школе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Организација према потребама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Наставнци биологије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биологије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Током целе школске године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Активности у оквиру пројекта Еко школа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Рад са ученицима, обележавање дана Здраве хране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Ученички радови, сајт школе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Зорица Ђурић-члан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Од октобра до маја</w:t>
            </w:r>
          </w:p>
        </w:tc>
      </w:tr>
      <w:tr w:rsidR="00F4768E" w:rsidRPr="0025507A" w:rsidTr="00F4768E">
        <w:trPr>
          <w:trHeight w:val="2517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Математички квиз 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Наставнице математике ће формирати 4 екипе ученика од 5. до 8. разреда. Екипе ће се такмичити у квизу знања.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фотографије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чланови актива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октобар</w:t>
            </w:r>
          </w:p>
        </w:tc>
      </w:tr>
      <w:tr w:rsidR="00F4768E" w:rsidRPr="0025507A" w:rsidTr="00F4768E">
        <w:trPr>
          <w:trHeight w:val="1003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математика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Питагорина теорема – обрада 7. разр.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Јелена Коцић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октобар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Дописна математичка олимпијада 2.коло-Архимедес</w:t>
            </w:r>
          </w:p>
        </w:tc>
        <w:tc>
          <w:tcPr>
            <w:tcW w:w="1914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Наставници математике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такмичења-фотографије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октобар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Интернет математичка олимпијада 2.коло-Архимедес</w:t>
            </w:r>
          </w:p>
        </w:tc>
        <w:tc>
          <w:tcPr>
            <w:tcW w:w="1914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Наставници математике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такмичења-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фотографије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октобар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Дан прљавих руку - активности у оквиру пројекта Еко - школа 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организација и спровођење активности 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Зорица Ђурић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фотографије 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Дијана Јовановић - координатор пројекта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октобар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Сарадња са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истраживачком станицом Јелашница- излет по плану истраживачке станице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 xml:space="preserve">организација и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реализација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 xml:space="preserve">Одељењске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старешине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фотографиј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е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 xml:space="preserve">чланови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актива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септембар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,октобар, мај</w:t>
            </w:r>
          </w:p>
        </w:tc>
      </w:tr>
      <w:tr w:rsidR="00F4768E" w:rsidRPr="0025507A" w:rsidTr="00F4768E">
        <w:trPr>
          <w:trHeight w:val="340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техника и технологија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Правила и прописи кретања пешака, возача бицикла у саобраћају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арина Радисављевић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745B34" w:rsidRDefault="00F4768E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25507A"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октобар</w:t>
            </w:r>
          </w:p>
        </w:tc>
      </w:tr>
      <w:tr w:rsidR="00F4768E" w:rsidRPr="0025507A" w:rsidTr="00F4768E">
        <w:trPr>
          <w:trHeight w:val="1165"/>
          <w:jc w:val="center"/>
        </w:trPr>
        <w:tc>
          <w:tcPr>
            <w:tcW w:w="892" w:type="dxa"/>
            <w:vMerge w:val="restart"/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bookmarkStart w:id="1" w:name="_30j0zll" w:colFirst="0" w:colLast="0"/>
            <w:bookmarkEnd w:id="1"/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Организација и припрема ученика за такмичење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такмичења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Додатна настава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Током целе шк.год.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Усаглашавање критеријума оцењивања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и верификација успеха ученика на крају првог класификационог периода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 актива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Јелена Цветковић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</w:tr>
      <w:tr w:rsidR="00F4768E" w:rsidRPr="0025507A" w:rsidTr="00F4768E">
        <w:trPr>
          <w:trHeight w:val="1673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Дабар-такмичење из информатичке писмености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Организација и спровођење тамичења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информатике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информатике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Интернет  математичка олиумпијада- републичко велико финале- Архимедес</w:t>
            </w:r>
          </w:p>
        </w:tc>
        <w:tc>
          <w:tcPr>
            <w:tcW w:w="1914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Наставници математике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такмичењафотографије-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новембар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Дописна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математичка олимпијада, републичко велико финале-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Архимедес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Наставници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 xml:space="preserve">математике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 xml:space="preserve">Резултати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такмичењафотографије-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 xml:space="preserve">Наставници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математике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новембар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Школско такмичење из математике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организација и спровођење активности 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Наставници математике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такмичења-фотографије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 w:val="restart"/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похађаних семинара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припрема за фестивал науке у Нишу Наук није баук</w:t>
            </w:r>
          </w:p>
        </w:tc>
        <w:tc>
          <w:tcPr>
            <w:tcW w:w="1914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Чланови актива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 и филм,слике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хемије ,физике,биологије,математика ТиТ</w:t>
            </w: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математика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Површина правилне призме – утврђивање 8. разр.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Марина Стојановић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математика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Децималан запис разломака – утврђивање, 5. разр.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Мирјана Митић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745B34" w:rsidRDefault="00F4768E" w:rsidP="00197CA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RS" w:eastAsia="sr-Latn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математика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Степен и операције са степеном - систематизација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Татјана Радисављевић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и верификација успеха ученика на крају првог  полугођа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 актива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Јелена Цветковић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Децембар 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математика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Површина правилне пирамиде – обрада, 8. разр.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Марина Стојић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децембар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Организација припремне наставе за ученике 8.разреда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матура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историје и географије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Додатни часови за припрему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историје и географије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Током целе шк.год.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математика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Површина правоилне пирамиде, обрада , 8. разр.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Марија Стојилковић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јануар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 w:val="restart"/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Општинско такмичење из математике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организација и спровођење активности 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Наставници математике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такмичењафотографије-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фебруар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Одабир уџбеника за нову шк.год.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друштвене науке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друштвене науке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фебруар</w:t>
            </w:r>
          </w:p>
        </w:tc>
      </w:tr>
      <w:tr w:rsidR="00F4768E" w:rsidRPr="0025507A" w:rsidTr="00F4768E">
        <w:trPr>
          <w:trHeight w:val="844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Општинско такмичење из </w:t>
            </w:r>
          </w:p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физике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активности и рад са ученицима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физике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физике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фебруар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 w:val="restart"/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окружно такмичење из физике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физике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физике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општинских такмичења и припрема за окружно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природних наука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природних наука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биологија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Екосистем, обрада 8. разр.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Милица Пљевачић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хемија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Алкохоли, 8. разред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Слађана Јовић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Дан Вода - активност у оквиру пројекта Еко школе 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Зорица Ђурић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Материјал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Дијана Јовановић - екокоординатор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Mислиша-такмичење из математике (основни ниво)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Наставнице математике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Наставнице математике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9.Март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Roboto" w:eastAsia="Roboto" w:hAnsi="Roboto" w:cs="Roboto"/>
                <w:sz w:val="21"/>
                <w:szCs w:val="21"/>
                <w:lang w:val="sr-Cyrl-RS"/>
              </w:rPr>
              <w:t xml:space="preserve">„Кенгур без граница” - такмичење из математике </w:t>
            </w: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(основни ниво)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Наставнице математике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Наставнице математике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Окружно такмичење из математике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организација и спровођење активности 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Наставници математике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такмичењафотографије-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март</w:t>
            </w:r>
          </w:p>
        </w:tc>
      </w:tr>
      <w:tr w:rsidR="00F4768E" w:rsidRPr="0025507A" w:rsidTr="00F4768E">
        <w:trPr>
          <w:trHeight w:val="1688"/>
          <w:jc w:val="center"/>
        </w:trPr>
        <w:tc>
          <w:tcPr>
            <w:tcW w:w="892" w:type="dxa"/>
            <w:vMerge w:val="restart"/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и верификација успеха ученика на крају трећег класификационог периода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Записник актива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Марина Манић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април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окружних такмичења и припрема за републичко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договор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природних наука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Актив природних наука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април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Дан планете Земље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биологије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Материјал 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биологије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22. април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учешће на фестивалу  Наук није баук са поставком или филмом 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слике или филм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,хемије, биологије, физике, математике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1.недеља априла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 w:val="restart"/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похађаних семинара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информатика и рачунарство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Скреч – одлучивање, 5. разред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Александар Милошевић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Припрема за прославу Дана школе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Договор и подела задужења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учешће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Мај-јун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Мислиша- такмичење из математике (републички ниво)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Рад са ученицима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Наставнице математике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bookmarkStart w:id="2" w:name="_1fob9te" w:colFirst="0" w:colLast="0"/>
            <w:bookmarkEnd w:id="2"/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Наставнице математике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7.Мај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физика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Атмосферски притисак. Торичелијев оглед, 6. разред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Снежана Здравковић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Државно такмичење из математике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организација и спровођење активности </w:t>
            </w:r>
          </w:p>
        </w:tc>
        <w:tc>
          <w:tcPr>
            <w:tcW w:w="1773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Наставници математике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Резултати такмичења-фотографије</w:t>
            </w:r>
          </w:p>
        </w:tc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Наставници математике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физика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Притисак у мирној течности, 6. разред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Александар Митровић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 xml:space="preserve">оствареност планираних исхода; индикатори са обрасца за </w:t>
            </w: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lastRenderedPageBreak/>
              <w:t>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lastRenderedPageBreak/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физика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C94DA6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Притисак чврстих тела, 6. разред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Димитрије Тасић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Угледни час: биологија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Повреде и прва помоћ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Јелена Цветковић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745B34">
              <w:rPr>
                <w:rFonts w:ascii="Cambria" w:eastAsia="Times New Roman" w:hAnsi="Cambria" w:cs="Times New Roman"/>
                <w:lang w:val="sr-Cyrl-RS" w:eastAsia="sr-Latn-RS"/>
              </w:rPr>
              <w:t>оствареност планираних исхода; индикатори са обрасца за посматрање и вредновање школског часа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мај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 w:val="restart"/>
            <w:vAlign w:val="center"/>
          </w:tcPr>
          <w:p w:rsidR="00F4768E" w:rsidRPr="0025507A" w:rsidRDefault="00F4768E" w:rsidP="00197CAD">
            <w:pPr>
              <w:spacing w:after="0" w:line="240" w:lineRule="auto"/>
              <w:ind w:left="113" w:right="113"/>
              <w:jc w:val="center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резултата наставног рада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Усвајање извештаја о раду актива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Анализа резултата завршног испита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Организација поправних и разредних испита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Размена информација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Записник 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lang w:val="sr-Cyrl-RS"/>
              </w:rPr>
            </w:pPr>
            <w:r w:rsidRPr="0025507A">
              <w:rPr>
                <w:rFonts w:ascii="Cambria" w:eastAsia="Cambria" w:hAnsi="Cambria" w:cs="Cambria"/>
                <w:lang w:val="sr-Cyrl-RS"/>
              </w:rPr>
              <w:t>Координатор актива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</w:tc>
      </w:tr>
      <w:tr w:rsidR="00F4768E" w:rsidRPr="0025507A" w:rsidTr="00F4768E">
        <w:trPr>
          <w:trHeight w:val="311"/>
          <w:jc w:val="center"/>
        </w:trPr>
        <w:tc>
          <w:tcPr>
            <w:tcW w:w="892" w:type="dxa"/>
            <w:vMerge/>
            <w:vAlign w:val="center"/>
          </w:tcPr>
          <w:p w:rsidR="00F4768E" w:rsidRPr="0025507A" w:rsidRDefault="00F4768E" w:rsidP="0019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211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Угледни час - биологија - тема : Болести зависности </w:t>
            </w:r>
          </w:p>
        </w:tc>
        <w:tc>
          <w:tcPr>
            <w:tcW w:w="1914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Рад са ученицима </w:t>
            </w:r>
          </w:p>
        </w:tc>
        <w:tc>
          <w:tcPr>
            <w:tcW w:w="1773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Зорица Ђурић</w:t>
            </w:r>
          </w:p>
        </w:tc>
        <w:tc>
          <w:tcPr>
            <w:tcW w:w="1545" w:type="dxa"/>
            <w:gridSpan w:val="2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Материјал</w:t>
            </w:r>
          </w:p>
        </w:tc>
        <w:tc>
          <w:tcPr>
            <w:tcW w:w="1590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1395" w:type="dxa"/>
            <w:vAlign w:val="center"/>
          </w:tcPr>
          <w:p w:rsidR="00F4768E" w:rsidRPr="0025507A" w:rsidRDefault="00F4768E" w:rsidP="00197CA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јун</w:t>
            </w:r>
          </w:p>
        </w:tc>
      </w:tr>
    </w:tbl>
    <w:p w:rsidR="00F4768E" w:rsidRPr="0025507A" w:rsidRDefault="00F4768E" w:rsidP="00F4768E">
      <w:pPr>
        <w:widowControl w:val="0"/>
        <w:spacing w:before="7"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F4768E" w:rsidRPr="0025507A" w:rsidRDefault="00F4768E" w:rsidP="00F4768E">
      <w:pPr>
        <w:widowControl w:val="0"/>
        <w:spacing w:before="4" w:after="0" w:line="240" w:lineRule="auto"/>
        <w:rPr>
          <w:rFonts w:ascii="Cambria" w:eastAsia="Cambria" w:hAnsi="Cambria" w:cs="Cambria"/>
          <w:sz w:val="14"/>
          <w:szCs w:val="14"/>
        </w:rPr>
      </w:pPr>
    </w:p>
    <w:p w:rsidR="00F4768E" w:rsidRPr="0025507A" w:rsidRDefault="00F4768E" w:rsidP="00F4768E">
      <w:pPr>
        <w:widowControl w:val="0"/>
        <w:suppressAutoHyphens/>
        <w:spacing w:after="0" w:line="240" w:lineRule="auto"/>
        <w:jc w:val="right"/>
        <w:rPr>
          <w:rFonts w:ascii="Cambria" w:eastAsia="Calibri" w:hAnsi="Cambria" w:cs="Gautami"/>
          <w:lang w:val="sr-Cyrl-CS" w:eastAsia="zh-CN"/>
        </w:rPr>
      </w:pPr>
      <w:r w:rsidRPr="0025507A">
        <w:rPr>
          <w:rFonts w:ascii="Cambria" w:eastAsia="Calibri" w:hAnsi="Cambria" w:cs="Gautami"/>
          <w:lang w:val="sr-Cyrl-CS" w:eastAsia="zh-CN"/>
        </w:rPr>
        <w:t>Руководилац стручног већа:</w:t>
      </w:r>
    </w:p>
    <w:p w:rsidR="00F4768E" w:rsidRPr="0025507A" w:rsidRDefault="00F4768E" w:rsidP="00F4768E">
      <w:pPr>
        <w:widowControl w:val="0"/>
        <w:suppressAutoHyphens/>
        <w:spacing w:after="0" w:line="240" w:lineRule="auto"/>
        <w:jc w:val="right"/>
        <w:rPr>
          <w:rFonts w:ascii="Cambria" w:eastAsia="Calibri" w:hAnsi="Cambria" w:cs="Gautami"/>
          <w:lang w:val="sr-Cyrl-CS" w:eastAsia="zh-CN"/>
        </w:rPr>
      </w:pPr>
      <w:r>
        <w:rPr>
          <w:rFonts w:ascii="Cambria" w:eastAsia="Calibri" w:hAnsi="Cambria" w:cs="Gautami"/>
          <w:lang w:val="sr-Cyrl-CS" w:eastAsia="zh-CN"/>
        </w:rPr>
        <w:t>Јелена Цветковић</w:t>
      </w:r>
    </w:p>
    <w:p w:rsidR="00787F6E" w:rsidRDefault="00F4768E"/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C"/>
    <w:rsid w:val="0007671C"/>
    <w:rsid w:val="007F4480"/>
    <w:rsid w:val="00F116C4"/>
    <w:rsid w:val="00F4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2022-09-24T15:10:00Z</dcterms:created>
  <dcterms:modified xsi:type="dcterms:W3CDTF">2022-09-24T15:13:00Z</dcterms:modified>
</cp:coreProperties>
</file>